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8" w:rsidRPr="00C06BFA" w:rsidRDefault="00687B48" w:rsidP="00687B48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06BFA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1F0BC7" w:rsidRPr="00C06BFA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zasób archiwalny</w:t>
      </w:r>
    </w:p>
    <w:p w:rsidR="00687B48" w:rsidRPr="00AF4C98" w:rsidRDefault="00687B48" w:rsidP="00687B48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 xml:space="preserve">Zgodnie z art. </w:t>
      </w:r>
      <w:r>
        <w:rPr>
          <w:rFonts w:ascii="Arial Narrow" w:hAnsi="Arial Narrow" w:cstheme="minorHAnsi"/>
          <w:sz w:val="22"/>
          <w:szCs w:val="22"/>
        </w:rPr>
        <w:t xml:space="preserve">13 ust. 1 i 2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687B48" w:rsidRPr="00AF4C98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:rsidR="00687B48" w:rsidRPr="00AF4C98" w:rsidRDefault="00687B48" w:rsidP="00EE6C9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687B48" w:rsidRPr="00AF4C98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:rsidR="00687B48" w:rsidRPr="00AF4C98" w:rsidRDefault="00687B48" w:rsidP="00EE6C9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687B48" w:rsidRPr="00AF4C98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:rsidR="00687B48" w:rsidRPr="00DF6F54" w:rsidRDefault="00687B48" w:rsidP="00EE6C9B">
            <w:pPr>
              <w:contextualSpacing/>
              <w:jc w:val="both"/>
              <w:rPr>
                <w:rFonts w:ascii="Arial Narrow" w:hAnsi="Arial Narrow" w:cs="Angsana New"/>
              </w:rPr>
            </w:pP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DF6F54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DF6F54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 art. 6 ust. 1 lit. c RODO </w:t>
            </w:r>
            <w:r w:rsidRPr="0040100B">
              <w:rPr>
                <w:rFonts w:ascii="Arial Narrow" w:hAnsi="Arial Narrow" w:cs="Angsana New"/>
                <w:sz w:val="22"/>
                <w:szCs w:val="22"/>
              </w:rPr>
              <w:t xml:space="preserve">w celu </w:t>
            </w:r>
            <w:r w:rsidR="001F0BC7" w:rsidRPr="0040100B">
              <w:rPr>
                <w:rFonts w:ascii="Arial Narrow" w:hAnsi="Arial Narrow" w:cs="Angsana New"/>
                <w:sz w:val="22"/>
                <w:szCs w:val="22"/>
              </w:rPr>
              <w:t>przechowywania i udostępniania dokumentacji archiwalnej</w:t>
            </w:r>
            <w:r w:rsidRPr="0040100B">
              <w:rPr>
                <w:rFonts w:ascii="Arial Narrow" w:hAnsi="Arial Narrow" w:cs="Angsana New"/>
                <w:sz w:val="22"/>
                <w:szCs w:val="22"/>
              </w:rPr>
              <w:t xml:space="preserve">, 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>w związku z</w:t>
            </w:r>
            <w:r w:rsidR="001F0BC7">
              <w:rPr>
                <w:rFonts w:ascii="Arial Narrow" w:hAnsi="Arial Narrow" w:cs="Angsana New"/>
                <w:sz w:val="22"/>
                <w:szCs w:val="22"/>
              </w:rPr>
              <w:t> 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realizacją przepisów: </w:t>
            </w:r>
          </w:p>
          <w:p w:rsidR="00687B48" w:rsidRPr="0040100B" w:rsidRDefault="00687B48" w:rsidP="0040100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="Arial Narrow" w:hAnsi="Arial Narrow"/>
              </w:rPr>
            </w:pPr>
            <w:r w:rsidRPr="0040100B">
              <w:rPr>
                <w:rFonts w:ascii="Arial Narrow" w:hAnsi="Arial Narrow"/>
                <w:sz w:val="22"/>
                <w:szCs w:val="22"/>
              </w:rPr>
              <w:t xml:space="preserve">ustawy z dnia 14 lipca 1983 r. o narodowym zasobie archiwalnym i archiwach, </w:t>
            </w:r>
          </w:p>
          <w:p w:rsidR="00687B48" w:rsidRDefault="00687B48" w:rsidP="0040100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="Arial Narrow" w:hAnsi="Arial Narrow"/>
              </w:rPr>
            </w:pPr>
            <w:r w:rsidRPr="00687B48">
              <w:rPr>
                <w:rFonts w:ascii="Arial Narrow" w:hAnsi="Arial Narrow"/>
                <w:sz w:val="22"/>
                <w:szCs w:val="22"/>
              </w:rPr>
              <w:t>rozporządzeni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87B48">
              <w:rPr>
                <w:rFonts w:ascii="Arial Narrow" w:hAnsi="Arial Narrow"/>
                <w:sz w:val="22"/>
                <w:szCs w:val="22"/>
              </w:rPr>
              <w:t xml:space="preserve"> Prezesa Rady Ministrów z dnia 18 stycznia 2011 r. w sprawie instrukcji kancelaryjnej, jednolitych rzeczowych wykazów akt oraz instrukcji w sprawie organizacji i zakresu działania archiwów zakładowych, </w:t>
            </w:r>
          </w:p>
          <w:p w:rsidR="00687B48" w:rsidRDefault="00687B48" w:rsidP="0040100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="Arial Narrow" w:hAnsi="Arial Narrow"/>
              </w:rPr>
            </w:pPr>
            <w:r w:rsidRPr="00687B48">
              <w:rPr>
                <w:rFonts w:ascii="Arial Narrow" w:hAnsi="Arial Narrow"/>
                <w:sz w:val="22"/>
                <w:szCs w:val="22"/>
              </w:rPr>
              <w:t>rozporządzeni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87B48">
              <w:rPr>
                <w:rFonts w:ascii="Arial Narrow" w:hAnsi="Arial Narrow"/>
                <w:sz w:val="22"/>
                <w:szCs w:val="22"/>
              </w:rPr>
              <w:t xml:space="preserve"> Ministra Kultury i Dziedzictwa Narodowego z dnia 20 października 2015 r. w</w:t>
            </w:r>
            <w:r w:rsidR="00C06BFA">
              <w:rPr>
                <w:rFonts w:ascii="Arial Narrow" w:hAnsi="Arial Narrow"/>
                <w:sz w:val="22"/>
                <w:szCs w:val="22"/>
              </w:rPr>
              <w:t> </w:t>
            </w:r>
            <w:r w:rsidRPr="00687B48">
              <w:rPr>
                <w:rFonts w:ascii="Arial Narrow" w:hAnsi="Arial Narrow"/>
                <w:sz w:val="22"/>
                <w:szCs w:val="22"/>
              </w:rPr>
              <w:t xml:space="preserve">sprawie klasyfikowania i kwalifikowania dokumentacji, przekazywania materiałów archiwalnych do archiwów państwowych i brakowania dokumentacji niearchiwalnej, </w:t>
            </w:r>
          </w:p>
          <w:p w:rsidR="00687B48" w:rsidRPr="001F0BC7" w:rsidRDefault="00687B48" w:rsidP="0040100B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rFonts w:ascii="Arial Narrow" w:hAnsi="Arial Narrow"/>
              </w:rPr>
            </w:pPr>
            <w:r w:rsidRPr="00687B48">
              <w:rPr>
                <w:rFonts w:ascii="Arial Narrow" w:hAnsi="Arial Narrow"/>
                <w:sz w:val="22"/>
                <w:szCs w:val="22"/>
              </w:rPr>
              <w:t>rozporządzeni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87B48">
              <w:rPr>
                <w:rFonts w:ascii="Arial Narrow" w:hAnsi="Arial Narrow"/>
                <w:sz w:val="22"/>
                <w:szCs w:val="22"/>
              </w:rPr>
              <w:t xml:space="preserve"> Ministra Spraw Wewnętrznych i Administracji z dnia 30 października 2006 r. w</w:t>
            </w:r>
            <w:r w:rsidR="001F0BC7">
              <w:rPr>
                <w:rFonts w:ascii="Arial Narrow" w:hAnsi="Arial Narrow"/>
                <w:sz w:val="22"/>
                <w:szCs w:val="22"/>
              </w:rPr>
              <w:t> </w:t>
            </w:r>
            <w:r w:rsidRPr="00687B48">
              <w:rPr>
                <w:rFonts w:ascii="Arial Narrow" w:hAnsi="Arial Narrow"/>
                <w:sz w:val="22"/>
                <w:szCs w:val="22"/>
              </w:rPr>
              <w:t>sprawie szczegółowego sposobu postępowania z dokumentami elektronicznymi, rozporządzenie Ministra Kultury z dnia 15 lutego 2005 r. w sprawie warunków przechowywania dokumentacji osobowej i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687B48">
              <w:rPr>
                <w:rFonts w:ascii="Arial Narrow" w:hAnsi="Arial Narrow"/>
                <w:sz w:val="22"/>
                <w:szCs w:val="22"/>
              </w:rPr>
              <w:t>płacowej pracodawców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</w:tc>
      </w:tr>
      <w:tr w:rsidR="00687B48" w:rsidRPr="00AF4C98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:rsidR="00687B48" w:rsidRPr="00AF4C98" w:rsidRDefault="00687B48" w:rsidP="00EE6C9B">
            <w:pPr>
              <w:jc w:val="both"/>
              <w:rPr>
                <w:rFonts w:ascii="Arial Narrow" w:hAnsi="Arial Narrow" w:cstheme="minorHAnsi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 wskazany ww. rozporządzeniu).</w:t>
            </w:r>
          </w:p>
        </w:tc>
      </w:tr>
      <w:tr w:rsidR="00687B48" w:rsidRPr="00AF4C98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:rsidR="00687B48" w:rsidRPr="00AF4C98" w:rsidRDefault="00687B48" w:rsidP="00EE6C9B">
            <w:pPr>
              <w:jc w:val="both"/>
              <w:rPr>
                <w:rFonts w:ascii="Arial Narrow" w:hAnsi="Arial Narrow" w:cstheme="minorHAnsi"/>
                <w:color w:val="000000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:rsidR="00687B48" w:rsidRPr="00AF4C98" w:rsidRDefault="00687B48" w:rsidP="00EE6C9B">
            <w:pPr>
              <w:jc w:val="both"/>
              <w:rPr>
                <w:rFonts w:ascii="Arial Narrow" w:hAnsi="Arial Narrow" w:cstheme="minorHAnsi"/>
                <w:color w:val="000000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1) podmioty upoważnione do odbioru danych osobowych na podstawie odpowiednich przepisów prawa</w:t>
            </w:r>
            <w:r w:rsidR="00E915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;</w:t>
            </w:r>
          </w:p>
          <w:p w:rsidR="00687B48" w:rsidRPr="00AF4C98" w:rsidRDefault="00687B48" w:rsidP="00EE6C9B">
            <w:pPr>
              <w:jc w:val="both"/>
              <w:rPr>
                <w:rFonts w:ascii="Arial Narrow" w:hAnsi="Arial Narrow" w:cstheme="minorHAnsi"/>
                <w:color w:val="000000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687B48" w:rsidRPr="00AF4C98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:rsidR="00687B48" w:rsidRPr="00AF4C98" w:rsidRDefault="00687B48" w:rsidP="00EE6C9B">
            <w:pPr>
              <w:jc w:val="both"/>
              <w:rPr>
                <w:rFonts w:ascii="Arial Narrow" w:hAnsi="Arial Narrow" w:cstheme="minorHAnsi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:rsidR="00687B48" w:rsidRPr="00EE219D" w:rsidRDefault="00EE219D" w:rsidP="00EE219D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687B48" w:rsidRPr="00EE219D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:rsidR="00687B48" w:rsidRPr="00EE219D" w:rsidRDefault="00EE219D" w:rsidP="00EE219D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687B48" w:rsidRPr="00EE219D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:rsidR="00687B48" w:rsidRPr="00AF4C98" w:rsidRDefault="00687B48" w:rsidP="00EE6C9B">
            <w:pPr>
              <w:ind w:left="30"/>
              <w:jc w:val="both"/>
              <w:rPr>
                <w:rFonts w:ascii="Arial Narrow" w:hAnsi="Arial Narrow" w:cstheme="minorHAnsi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687B48" w:rsidRPr="00AF4C98" w:rsidTr="00EE6C9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:rsidR="00687B48" w:rsidRPr="00AF4C98" w:rsidRDefault="00687B48" w:rsidP="00EE6C9B">
            <w:pPr>
              <w:jc w:val="both"/>
              <w:rPr>
                <w:rFonts w:ascii="Arial Narrow" w:hAnsi="Arial Narrow" w:cstheme="minorHAnsi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687B48" w:rsidRPr="006C4D78" w:rsidTr="00363F36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:rsidR="00687B48" w:rsidRPr="006C4D78" w:rsidRDefault="00687B48" w:rsidP="006C4D78">
            <w:pPr>
              <w:jc w:val="both"/>
              <w:rPr>
                <w:rFonts w:ascii="Arial Narrow" w:hAnsi="Arial Narrow" w:cstheme="minorHAnsi"/>
                <w:color w:val="000000"/>
                <w:lang w:bidi="pl-PL"/>
              </w:rPr>
            </w:pPr>
            <w:r w:rsidRPr="006C4D7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Podanie danych osobowych wynika z przepisu prawa.</w:t>
            </w:r>
          </w:p>
        </w:tc>
      </w:tr>
      <w:tr w:rsidR="00687B48" w:rsidRPr="00AF4C98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87B48" w:rsidRPr="00AF4C98" w:rsidRDefault="00687B48" w:rsidP="00EE6C9B">
            <w:pPr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:rsidR="00687B48" w:rsidRPr="00AF4C98" w:rsidRDefault="00687B48" w:rsidP="00EE6C9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:rsidR="00687B48" w:rsidRPr="00376B32" w:rsidRDefault="00687B48">
      <w:pPr>
        <w:rPr>
          <w:sz w:val="2"/>
        </w:rPr>
      </w:pPr>
    </w:p>
    <w:sectPr w:rsidR="00687B48" w:rsidRPr="00376B32" w:rsidSect="00687B48">
      <w:footerReference w:type="default" r:id="rId8"/>
      <w:pgSz w:w="11906" w:h="16838"/>
      <w:pgMar w:top="426" w:right="566" w:bottom="426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48" w:rsidRDefault="00687B48" w:rsidP="00687B48">
      <w:r>
        <w:separator/>
      </w:r>
    </w:p>
  </w:endnote>
  <w:endnote w:type="continuationSeparator" w:id="0">
    <w:p w:rsidR="00687B48" w:rsidRDefault="00687B48" w:rsidP="0068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0A" w:rsidRPr="008F1D0A" w:rsidRDefault="00687B48" w:rsidP="008F1D0A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48" w:rsidRDefault="00687B48" w:rsidP="00687B48">
      <w:r>
        <w:separator/>
      </w:r>
    </w:p>
  </w:footnote>
  <w:footnote w:type="continuationSeparator" w:id="0">
    <w:p w:rsidR="00687B48" w:rsidRDefault="00687B48" w:rsidP="0068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1E19"/>
    <w:multiLevelType w:val="hybridMultilevel"/>
    <w:tmpl w:val="CEB23B9C"/>
    <w:lvl w:ilvl="0" w:tplc="E0000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ocumentProtection w:edit="forms" w:enforcement="1" w:cryptProviderType="rsaFull" w:cryptAlgorithmClass="hash" w:cryptAlgorithmType="typeAny" w:cryptAlgorithmSid="4" w:cryptSpinCount="100000" w:hash="xM9oX4JRl8m36+vuNfCutI/N4iM=" w:salt="/6hWBXi/M7UMGv+bLF5r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8"/>
    <w:rsid w:val="00093341"/>
    <w:rsid w:val="001F0BC7"/>
    <w:rsid w:val="00363F36"/>
    <w:rsid w:val="00376B32"/>
    <w:rsid w:val="0040100B"/>
    <w:rsid w:val="00687B48"/>
    <w:rsid w:val="006C4D78"/>
    <w:rsid w:val="00C06BFA"/>
    <w:rsid w:val="00E91536"/>
    <w:rsid w:val="00EE219D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7B4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87B48"/>
    <w:rPr>
      <w:b/>
      <w:bCs/>
    </w:rPr>
  </w:style>
  <w:style w:type="paragraph" w:customStyle="1" w:styleId="Default">
    <w:name w:val="Default"/>
    <w:rsid w:val="00687B4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B4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87B4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7B48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7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B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7B4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87B48"/>
    <w:rPr>
      <w:b/>
      <w:bCs/>
    </w:rPr>
  </w:style>
  <w:style w:type="paragraph" w:customStyle="1" w:styleId="Default">
    <w:name w:val="Default"/>
    <w:rsid w:val="00687B4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B4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87B4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7B48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7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B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4</cp:revision>
  <dcterms:created xsi:type="dcterms:W3CDTF">2021-05-19T07:22:00Z</dcterms:created>
  <dcterms:modified xsi:type="dcterms:W3CDTF">2021-05-21T08:30:00Z</dcterms:modified>
</cp:coreProperties>
</file>