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9E" w:rsidRPr="007A0BEE" w:rsidRDefault="006A0D9E" w:rsidP="00F25670">
      <w:pPr>
        <w:pStyle w:val="Bezodstpw"/>
        <w:rPr>
          <w:rFonts w:ascii="Arial Narrow" w:hAnsi="Arial Narrow"/>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7A0BEE">
        <w:rPr>
          <w:rFonts w:ascii="Arial Narrow" w:hAnsi="Arial Narrow"/>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KLAUZULA INFORMACYJNA</w:t>
      </w:r>
      <w:r w:rsidR="001410D5" w:rsidRPr="007A0BEE">
        <w:rPr>
          <w:rFonts w:ascii="Arial Narrow" w:hAnsi="Arial Narrow"/>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obsługa interesantów</w:t>
      </w:r>
    </w:p>
    <w:p w:rsidR="006A0D9E" w:rsidRPr="00AF4C98" w:rsidRDefault="006A0D9E" w:rsidP="006A0D9E">
      <w:pPr>
        <w:jc w:val="both"/>
        <w:rPr>
          <w:rFonts w:ascii="Arial Narrow" w:hAnsi="Arial Narrow" w:cstheme="minorHAnsi"/>
          <w:sz w:val="22"/>
          <w:szCs w:val="22"/>
        </w:rPr>
      </w:pPr>
      <w:r w:rsidRPr="00AF4C98">
        <w:rPr>
          <w:rFonts w:ascii="Arial Narrow" w:hAnsi="Arial Narrow" w:cstheme="minorHAnsi"/>
          <w:sz w:val="22"/>
          <w:szCs w:val="22"/>
        </w:rPr>
        <w:t xml:space="preserve">Zgodnie z art. </w:t>
      </w:r>
      <w:r>
        <w:rPr>
          <w:rFonts w:ascii="Arial Narrow" w:hAnsi="Arial Narrow" w:cstheme="minorHAnsi"/>
          <w:sz w:val="22"/>
          <w:szCs w:val="22"/>
        </w:rPr>
        <w:t xml:space="preserve">13 ust. 1 i 2 </w:t>
      </w:r>
      <w:r w:rsidRPr="00AF4C98">
        <w:rPr>
          <w:rFonts w:ascii="Arial Narrow" w:hAnsi="Arial Narrow" w:cstheme="minorHAnsi"/>
          <w:sz w:val="22"/>
          <w:szCs w:val="22"/>
        </w:rPr>
        <w:t>rozporządzenia Parlamentu Europejskiego i Rady (UE) 2016/679 z dnia 27 kwietnia 2016 r. w</w:t>
      </w:r>
      <w:r>
        <w:rPr>
          <w:rFonts w:ascii="Arial Narrow" w:hAnsi="Arial Narrow" w:cstheme="minorHAnsi"/>
          <w:sz w:val="22"/>
          <w:szCs w:val="22"/>
        </w:rPr>
        <w:t> </w:t>
      </w:r>
      <w:r w:rsidRPr="00AF4C98">
        <w:rPr>
          <w:rFonts w:ascii="Arial Narrow" w:hAnsi="Arial Narrow" w:cstheme="minorHAnsi"/>
          <w:sz w:val="22"/>
          <w:szCs w:val="22"/>
        </w:rPr>
        <w:t xml:space="preserve"> sprawie ochrony osób fizycznych w związku z przetwarzaniem danych osobowych i w sprawie swobodnego przepływu takich danych oraz uchylenia dyrektywy 95/46/WE (ogólne rozporządzenie o ochronie danych) (Dz. U. UE. L. z 2016 r. Nr</w:t>
      </w:r>
      <w:r>
        <w:rPr>
          <w:rFonts w:ascii="Arial Narrow" w:hAnsi="Arial Narrow" w:cstheme="minorHAnsi"/>
          <w:sz w:val="22"/>
          <w:szCs w:val="22"/>
        </w:rPr>
        <w:t> </w:t>
      </w:r>
      <w:r w:rsidRPr="00AF4C98">
        <w:rPr>
          <w:rFonts w:ascii="Arial Narrow" w:hAnsi="Arial Narrow" w:cstheme="minorHAnsi"/>
          <w:sz w:val="22"/>
          <w:szCs w:val="22"/>
        </w:rPr>
        <w:t>119, str. 1</w:t>
      </w:r>
      <w:r>
        <w:rPr>
          <w:rFonts w:ascii="Arial Narrow" w:hAnsi="Arial Narrow" w:cstheme="minorHAnsi"/>
          <w:sz w:val="22"/>
          <w:szCs w:val="22"/>
        </w:rPr>
        <w:t>,</w:t>
      </w:r>
      <w:r w:rsidRPr="00AF4C98">
        <w:rPr>
          <w:rFonts w:ascii="Arial Narrow" w:hAnsi="Arial Narrow" w:cstheme="minorHAnsi"/>
          <w:sz w:val="22"/>
          <w:szCs w:val="22"/>
        </w:rPr>
        <w:t xml:space="preserve"> z</w:t>
      </w:r>
      <w:r>
        <w:rPr>
          <w:rFonts w:ascii="Arial Narrow" w:hAnsi="Arial Narrow" w:cstheme="minorHAnsi"/>
          <w:sz w:val="22"/>
          <w:szCs w:val="22"/>
        </w:rPr>
        <w:t> </w:t>
      </w:r>
      <w:r w:rsidRPr="00AF4C98">
        <w:rPr>
          <w:rFonts w:ascii="Arial Narrow" w:hAnsi="Arial Narrow" w:cstheme="minorHAnsi"/>
          <w:sz w:val="22"/>
          <w:szCs w:val="22"/>
        </w:rPr>
        <w:t>2018 r. Nr 127, str. 2</w:t>
      </w:r>
      <w:r>
        <w:rPr>
          <w:rFonts w:ascii="Arial Narrow" w:hAnsi="Arial Narrow" w:cstheme="minorHAnsi"/>
          <w:sz w:val="22"/>
          <w:szCs w:val="22"/>
        </w:rPr>
        <w:t xml:space="preserve"> oraz z 2021 r. Nr 74, str. 35</w:t>
      </w:r>
      <w:r w:rsidRPr="00AF4C98">
        <w:rPr>
          <w:rFonts w:ascii="Arial Narrow" w:hAnsi="Arial Narrow" w:cstheme="minorHAnsi"/>
          <w:sz w:val="22"/>
          <w:szCs w:val="22"/>
        </w:rPr>
        <w:t>) - tzw. RODO</w:t>
      </w:r>
      <w:r>
        <w:rPr>
          <w:rFonts w:ascii="Arial Narrow" w:hAnsi="Arial Narrow" w:cstheme="minorHAnsi"/>
          <w:sz w:val="22"/>
          <w:szCs w:val="22"/>
        </w:rPr>
        <w:t xml:space="preserve"> i przepisami krajowymi z zakresu ochrony danych osobowych</w:t>
      </w:r>
      <w:r w:rsidRPr="00AF4C98">
        <w:rPr>
          <w:rFonts w:ascii="Arial Narrow" w:hAnsi="Arial Narrow" w:cstheme="minorHAnsi"/>
          <w:sz w:val="22"/>
          <w:szCs w:val="22"/>
        </w:rPr>
        <w:t xml:space="preserve">, wskazuje się, że: </w:t>
      </w:r>
    </w:p>
    <w:tbl>
      <w:tblPr>
        <w:tblW w:w="10031" w:type="dxa"/>
        <w:tblBorders>
          <w:top w:val="single" w:sz="4" w:space="0" w:color="7F7F7F"/>
          <w:bottom w:val="single" w:sz="4" w:space="0" w:color="7F7F7F"/>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8363"/>
      </w:tblGrid>
      <w:tr w:rsidR="006A0D9E" w:rsidRPr="00FB3BE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Administrator danych</w:t>
            </w:r>
          </w:p>
        </w:tc>
        <w:tc>
          <w:tcPr>
            <w:tcW w:w="8363" w:type="dxa"/>
            <w:shd w:val="clear" w:color="auto" w:fill="auto"/>
          </w:tcPr>
          <w:p w:rsidR="006A0D9E" w:rsidRPr="00FB3BEA" w:rsidRDefault="006A0D9E" w:rsidP="00FB3BEA">
            <w:pPr>
              <w:jc w:val="both"/>
              <w:rPr>
                <w:rFonts w:ascii="Arial Narrow" w:hAnsi="Arial Narrow" w:cstheme="minorHAnsi"/>
                <w:b/>
                <w:bCs/>
                <w:sz w:val="22"/>
                <w:szCs w:val="22"/>
              </w:rPr>
            </w:pPr>
            <w:r w:rsidRPr="00733C9A">
              <w:rPr>
                <w:rFonts w:ascii="Arial Narrow" w:hAnsi="Arial Narrow" w:cstheme="minorHAnsi"/>
                <w:b/>
                <w:sz w:val="22"/>
                <w:szCs w:val="22"/>
              </w:rPr>
              <w:t>Administratorem Państwa danych osobowych</w:t>
            </w:r>
            <w:r w:rsidRPr="00733C9A">
              <w:rPr>
                <w:rFonts w:ascii="Arial Narrow" w:hAnsi="Arial Narrow" w:cstheme="minorHAnsi"/>
                <w:sz w:val="22"/>
                <w:szCs w:val="22"/>
              </w:rPr>
              <w:t xml:space="preserve"> jest Starosta Opatowski, z którym można się skontaktować koresp</w:t>
            </w:r>
            <w:r w:rsidRPr="00FB3BEA">
              <w:rPr>
                <w:rFonts w:ascii="Arial Narrow" w:hAnsi="Arial Narrow" w:cstheme="minorHAnsi"/>
                <w:sz w:val="22"/>
                <w:szCs w:val="22"/>
              </w:rPr>
              <w:t xml:space="preserve">ondencyjnie na adres: ul. Henryka Sienkiewicza 17, 27-500 Opatów, email: </w:t>
            </w:r>
            <w:r w:rsidRPr="00FB3BEA">
              <w:rPr>
                <w:rFonts w:ascii="Arial Narrow" w:hAnsi="Arial Narrow" w:cstheme="minorHAnsi"/>
                <w:color w:val="000000"/>
                <w:sz w:val="22"/>
                <w:szCs w:val="22"/>
                <w:shd w:val="clear" w:color="auto" w:fill="FFFFFF"/>
              </w:rPr>
              <w:t> </w:t>
            </w:r>
            <w:r w:rsidRPr="00FB3BEA">
              <w:rPr>
                <w:rFonts w:ascii="Arial Narrow" w:hAnsi="Arial Narrow" w:cstheme="minorHAnsi"/>
                <w:sz w:val="22"/>
                <w:szCs w:val="22"/>
                <w:shd w:val="clear" w:color="auto" w:fill="FFFFFF"/>
              </w:rPr>
              <w:t>powiat@opatow.pl</w:t>
            </w:r>
            <w:r w:rsidRPr="00FB3BEA">
              <w:rPr>
                <w:rFonts w:ascii="Arial Narrow" w:hAnsi="Arial Narrow" w:cstheme="minorHAnsi"/>
                <w:color w:val="000000"/>
                <w:sz w:val="22"/>
                <w:szCs w:val="22"/>
                <w:shd w:val="clear" w:color="auto" w:fill="FFFFFF"/>
              </w:rPr>
              <w:t xml:space="preserve"> lub </w:t>
            </w:r>
            <w:r w:rsidRPr="00FB3BEA">
              <w:rPr>
                <w:rStyle w:val="Pogrubienie"/>
                <w:rFonts w:ascii="Arial Narrow" w:hAnsi="Arial Narrow" w:cstheme="minorHAnsi"/>
                <w:color w:val="000000" w:themeColor="text1"/>
                <w:sz w:val="22"/>
                <w:szCs w:val="22"/>
                <w:shd w:val="clear" w:color="auto" w:fill="FFFFFF"/>
              </w:rPr>
              <w:t>Skrytka ePUAP:</w:t>
            </w:r>
            <w:r w:rsidRPr="00FB3BEA">
              <w:rPr>
                <w:rFonts w:ascii="Arial Narrow" w:hAnsi="Arial Narrow" w:cstheme="minorHAnsi"/>
                <w:color w:val="99CC00"/>
                <w:sz w:val="22"/>
                <w:szCs w:val="22"/>
                <w:shd w:val="clear" w:color="auto" w:fill="FFFFFF"/>
              </w:rPr>
              <w:t> </w:t>
            </w:r>
            <w:r w:rsidRPr="00FB3BEA">
              <w:rPr>
                <w:rFonts w:ascii="Arial Narrow" w:hAnsi="Arial Narrow" w:cstheme="minorHAnsi"/>
                <w:color w:val="000000"/>
                <w:sz w:val="22"/>
                <w:szCs w:val="22"/>
                <w:shd w:val="clear" w:color="auto" w:fill="FFFFFF"/>
              </w:rPr>
              <w:t>/itob629a04/SkrytkaESP lub telefonicznie  tel. (15) 86 82 971</w:t>
            </w:r>
          </w:p>
        </w:tc>
      </w:tr>
      <w:tr w:rsidR="006A0D9E" w:rsidRPr="00733C9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Inspektor danych osobowych</w:t>
            </w:r>
          </w:p>
        </w:tc>
        <w:tc>
          <w:tcPr>
            <w:tcW w:w="8363" w:type="dxa"/>
            <w:shd w:val="clear" w:color="auto" w:fill="auto"/>
          </w:tcPr>
          <w:p w:rsidR="006A0D9E" w:rsidRPr="00FB3BEA" w:rsidRDefault="006A0D9E" w:rsidP="00FB3BEA">
            <w:pPr>
              <w:pStyle w:val="NormalnyWeb"/>
              <w:shd w:val="clear" w:color="auto" w:fill="FFFFFF"/>
              <w:spacing w:before="0" w:beforeAutospacing="0" w:after="0" w:afterAutospacing="0"/>
              <w:jc w:val="both"/>
              <w:rPr>
                <w:rFonts w:ascii="Arial Narrow" w:hAnsi="Arial Narrow" w:cstheme="minorHAnsi"/>
                <w:sz w:val="22"/>
                <w:szCs w:val="22"/>
              </w:rPr>
            </w:pPr>
            <w:r w:rsidRPr="00733C9A">
              <w:rPr>
                <w:rFonts w:ascii="Arial Narrow" w:hAnsi="Arial Narrow" w:cstheme="minorHAnsi"/>
                <w:sz w:val="22"/>
                <w:szCs w:val="22"/>
              </w:rPr>
              <w:t xml:space="preserve">Administrator powołał </w:t>
            </w:r>
            <w:r w:rsidRPr="00733C9A">
              <w:rPr>
                <w:rFonts w:ascii="Arial Narrow" w:hAnsi="Arial Narrow" w:cstheme="minorHAnsi"/>
                <w:b/>
                <w:sz w:val="22"/>
                <w:szCs w:val="22"/>
              </w:rPr>
              <w:t>Inspektora Ochrony Danych</w:t>
            </w:r>
            <w:r w:rsidRPr="00FB3BEA">
              <w:rPr>
                <w:rFonts w:ascii="Arial Narrow" w:hAnsi="Arial Narrow" w:cstheme="minorHAnsi"/>
                <w:sz w:val="22"/>
                <w:szCs w:val="22"/>
              </w:rPr>
              <w:t xml:space="preserve"> Pana Roberta Bednarczyka, z którym można się kontaktować wysyłając e-mail na adres: rbednarczykrodo@interia.pl</w:t>
            </w:r>
          </w:p>
        </w:tc>
      </w:tr>
      <w:tr w:rsidR="006A0D9E" w:rsidRPr="00733C9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 xml:space="preserve">Cel przetwarzania oraz podstawa prawna przetwarzania </w:t>
            </w:r>
          </w:p>
        </w:tc>
        <w:tc>
          <w:tcPr>
            <w:tcW w:w="8363" w:type="dxa"/>
            <w:shd w:val="clear" w:color="auto" w:fill="auto"/>
          </w:tcPr>
          <w:p w:rsidR="00FC49FB" w:rsidRPr="00FB3BEA" w:rsidRDefault="006A0D9E" w:rsidP="00FB3BEA">
            <w:pPr>
              <w:pStyle w:val="Nagwek10"/>
              <w:keepNext/>
              <w:keepLines/>
              <w:shd w:val="clear" w:color="auto" w:fill="auto"/>
              <w:tabs>
                <w:tab w:val="left" w:pos="406"/>
              </w:tabs>
              <w:spacing w:before="0" w:after="0" w:line="240" w:lineRule="auto"/>
              <w:ind w:firstLine="0"/>
              <w:rPr>
                <w:rFonts w:ascii="Arial Narrow" w:hAnsi="Arial Narrow"/>
                <w:sz w:val="22"/>
                <w:szCs w:val="22"/>
              </w:rPr>
            </w:pPr>
            <w:r w:rsidRPr="00FB3BEA">
              <w:rPr>
                <w:rFonts w:ascii="Arial Narrow" w:hAnsi="Arial Narrow" w:cs="Angsana New"/>
                <w:sz w:val="22"/>
                <w:szCs w:val="22"/>
              </w:rPr>
              <w:t>Dane osobowe przetwarzane b</w:t>
            </w:r>
            <w:r w:rsidRPr="00FB3BEA">
              <w:rPr>
                <w:rFonts w:ascii="Arial Narrow" w:hAnsi="Arial Narrow" w:cs="Cambria"/>
                <w:sz w:val="22"/>
                <w:szCs w:val="22"/>
              </w:rPr>
              <w:t>ę</w:t>
            </w:r>
            <w:r w:rsidRPr="00FB3BEA">
              <w:rPr>
                <w:rFonts w:ascii="Arial Narrow" w:hAnsi="Arial Narrow" w:cs="Angsana New"/>
                <w:sz w:val="22"/>
                <w:szCs w:val="22"/>
              </w:rPr>
              <w:t>d</w:t>
            </w:r>
            <w:r w:rsidRPr="00FB3BEA">
              <w:rPr>
                <w:rFonts w:ascii="Arial Narrow" w:hAnsi="Arial Narrow" w:cs="Cambria"/>
                <w:sz w:val="22"/>
                <w:szCs w:val="22"/>
              </w:rPr>
              <w:t>ą</w:t>
            </w:r>
            <w:r w:rsidR="00FC49FB" w:rsidRPr="00FB3BEA">
              <w:rPr>
                <w:rStyle w:val="Nagwek1Bezpogrubienia"/>
                <w:rFonts w:ascii="Arial Narrow" w:hAnsi="Arial Narrow"/>
                <w:sz w:val="22"/>
                <w:szCs w:val="22"/>
              </w:rPr>
              <w:t>:</w:t>
            </w:r>
          </w:p>
          <w:p w:rsidR="00FC49FB" w:rsidRPr="00FB3BEA" w:rsidRDefault="00FC49FB" w:rsidP="00FB3BEA">
            <w:pPr>
              <w:pStyle w:val="Teksttreci0"/>
              <w:numPr>
                <w:ilvl w:val="0"/>
                <w:numId w:val="3"/>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w celu wypełnienia obowiązku prawnego ciążącego na administratorze - art. 6 ust. 1 lit. c</w:t>
            </w:r>
            <w:r w:rsidR="00FB3BEA">
              <w:rPr>
                <w:rFonts w:ascii="Arial Narrow" w:hAnsi="Arial Narrow"/>
                <w:sz w:val="22"/>
                <w:szCs w:val="22"/>
              </w:rPr>
              <w:t>;</w:t>
            </w:r>
          </w:p>
          <w:p w:rsidR="00FC49FB" w:rsidRPr="00FB3BEA" w:rsidRDefault="00FC49FB" w:rsidP="00FB3BEA">
            <w:pPr>
              <w:pStyle w:val="Teksttreci0"/>
              <w:numPr>
                <w:ilvl w:val="0"/>
                <w:numId w:val="3"/>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w celu wykonania umowy, której jest Pani/Pan Stroną lub podjęcia działań przed zawarciem umowy - art. 6 ust. 1 lit. b</w:t>
            </w:r>
            <w:r w:rsidR="00FB3BEA">
              <w:rPr>
                <w:rFonts w:ascii="Arial Narrow" w:hAnsi="Arial Narrow"/>
                <w:sz w:val="22"/>
                <w:szCs w:val="22"/>
              </w:rPr>
              <w:t>;</w:t>
            </w:r>
          </w:p>
          <w:p w:rsidR="00FC49FB" w:rsidRPr="00FB3BEA" w:rsidRDefault="00FC49FB" w:rsidP="00FB3BEA">
            <w:pPr>
              <w:pStyle w:val="Teksttreci0"/>
              <w:numPr>
                <w:ilvl w:val="0"/>
                <w:numId w:val="3"/>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w celu wykonania zadań realizowanych w interesie publicznym lub w ramach sprawowania władzy publicznej powierzonej administratorowi - art. 6 ust. 1 lit. e</w:t>
            </w:r>
            <w:r w:rsidR="00733C9A">
              <w:rPr>
                <w:rFonts w:ascii="Arial Narrow" w:hAnsi="Arial Narrow"/>
                <w:sz w:val="22"/>
                <w:szCs w:val="22"/>
              </w:rPr>
              <w:t>,</w:t>
            </w:r>
            <w:r w:rsidR="00FB3BEA">
              <w:rPr>
                <w:rFonts w:ascii="Arial Narrow" w:hAnsi="Arial Narrow"/>
                <w:sz w:val="22"/>
                <w:szCs w:val="22"/>
              </w:rPr>
              <w:t>;</w:t>
            </w:r>
          </w:p>
          <w:p w:rsidR="00FC49FB" w:rsidRPr="00FB3BEA" w:rsidRDefault="00FC49FB" w:rsidP="00FB3BEA">
            <w:pPr>
              <w:pStyle w:val="Teksttreci0"/>
              <w:numPr>
                <w:ilvl w:val="0"/>
                <w:numId w:val="3"/>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w pozostałych przypadkach wyłącznie na podstawie wcześniej udzielonej zgody - art. 6 ust. 1 lit. a, w zakresie i celu określonym w jej treści</w:t>
            </w:r>
            <w:r w:rsidR="00FB3BEA">
              <w:rPr>
                <w:rFonts w:ascii="Arial Narrow" w:hAnsi="Arial Narrow"/>
                <w:sz w:val="22"/>
                <w:szCs w:val="22"/>
              </w:rPr>
              <w:t>;</w:t>
            </w:r>
          </w:p>
          <w:p w:rsidR="00FC49FB" w:rsidRPr="00FB3BEA" w:rsidRDefault="00FC49FB" w:rsidP="00FB3BEA">
            <w:pPr>
              <w:pStyle w:val="Teksttreci0"/>
              <w:numPr>
                <w:ilvl w:val="0"/>
                <w:numId w:val="3"/>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 xml:space="preserve">dane osobowe, takie jak: nr telefonu, adres e-mail, które zostaną podane przez Państwa dobrowolnie, będą przetwarzane przez Starostwo </w:t>
            </w:r>
            <w:r w:rsidR="00FB3BEA">
              <w:rPr>
                <w:rFonts w:ascii="Arial Narrow" w:hAnsi="Arial Narrow"/>
                <w:sz w:val="22"/>
                <w:szCs w:val="22"/>
              </w:rPr>
              <w:t xml:space="preserve">Powiatowe w Opatowie, zwane dalej „Starostwo” </w:t>
            </w:r>
            <w:r w:rsidRPr="00FB3BEA">
              <w:rPr>
                <w:rFonts w:ascii="Arial Narrow" w:hAnsi="Arial Narrow"/>
                <w:sz w:val="22"/>
                <w:szCs w:val="22"/>
              </w:rPr>
              <w:t xml:space="preserve">wyłącznie w celu nawiązania sprawnego kontaktu, załatwienia urzędowej sprawy lub dla celów realizacji zadań wynikających </w:t>
            </w:r>
            <w:r w:rsidR="00733C9A" w:rsidRPr="00FB3BEA">
              <w:rPr>
                <w:rFonts w:ascii="Arial Narrow" w:hAnsi="Arial Narrow"/>
                <w:sz w:val="22"/>
                <w:szCs w:val="22"/>
              </w:rPr>
              <w:t>z</w:t>
            </w:r>
            <w:r w:rsidR="00733C9A">
              <w:rPr>
                <w:rFonts w:ascii="Arial Narrow" w:hAnsi="Arial Narrow"/>
                <w:sz w:val="22"/>
                <w:szCs w:val="22"/>
              </w:rPr>
              <w:t> </w:t>
            </w:r>
            <w:r w:rsidRPr="00FB3BEA">
              <w:rPr>
                <w:rFonts w:ascii="Arial Narrow" w:hAnsi="Arial Narrow"/>
                <w:sz w:val="22"/>
                <w:szCs w:val="22"/>
              </w:rPr>
              <w:t>obowiązujących przepisów prawa</w:t>
            </w:r>
            <w:r w:rsidR="00733C9A">
              <w:rPr>
                <w:rFonts w:ascii="Arial Narrow" w:hAnsi="Arial Narrow"/>
                <w:sz w:val="22"/>
                <w:szCs w:val="22"/>
              </w:rPr>
              <w:t>.</w:t>
            </w:r>
          </w:p>
          <w:p w:rsidR="006A0D9E" w:rsidRPr="00FB3BEA" w:rsidRDefault="00FC49FB" w:rsidP="00FB3BEA">
            <w:pPr>
              <w:pStyle w:val="Teksttreci0"/>
              <w:shd w:val="clear" w:color="auto" w:fill="auto"/>
              <w:spacing w:line="240" w:lineRule="auto"/>
              <w:ind w:left="40" w:firstLine="0"/>
              <w:rPr>
                <w:rFonts w:ascii="Arial Narrow" w:hAnsi="Arial Narrow"/>
                <w:sz w:val="22"/>
                <w:szCs w:val="22"/>
              </w:rPr>
            </w:pPr>
            <w:r w:rsidRPr="00FB3BEA">
              <w:rPr>
                <w:rFonts w:ascii="Arial Narrow" w:hAnsi="Arial Narrow"/>
                <w:sz w:val="22"/>
                <w:szCs w:val="22"/>
              </w:rPr>
              <w:t>W przypadkach, gdy przepisy prawa tego nie wymagają, nie powinniście Państwo przekazywać danych osobowych osób trzecich, a jeśli dane takie zostaną przekazane uważa się, że odbyło się to za zgodą tych osób.</w:t>
            </w:r>
          </w:p>
        </w:tc>
      </w:tr>
      <w:tr w:rsidR="006A0D9E" w:rsidRPr="00733C9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 xml:space="preserve">Okres, przez który dane będą przechowywane </w:t>
            </w:r>
          </w:p>
        </w:tc>
        <w:tc>
          <w:tcPr>
            <w:tcW w:w="8363" w:type="dxa"/>
            <w:shd w:val="clear" w:color="auto" w:fill="auto"/>
          </w:tcPr>
          <w:p w:rsidR="006A0D9E" w:rsidRPr="00FB3BEA" w:rsidRDefault="00FC49FB" w:rsidP="00FB3BEA">
            <w:pPr>
              <w:pStyle w:val="Teksttreci0"/>
              <w:shd w:val="clear" w:color="auto" w:fill="auto"/>
              <w:spacing w:line="240" w:lineRule="auto"/>
              <w:ind w:left="40" w:firstLine="0"/>
              <w:rPr>
                <w:rFonts w:ascii="Arial Narrow" w:hAnsi="Arial Narrow"/>
                <w:sz w:val="22"/>
                <w:szCs w:val="22"/>
              </w:rPr>
            </w:pPr>
            <w:r w:rsidRPr="00FB3BEA">
              <w:rPr>
                <w:rFonts w:ascii="Arial Narrow" w:hAnsi="Arial Narrow"/>
                <w:sz w:val="22"/>
                <w:szCs w:val="22"/>
              </w:rPr>
              <w:t xml:space="preserve">Państwa dane osobowe będą przechowywane przez okres niezbędny do realizacji </w:t>
            </w:r>
            <w:r w:rsidR="00FB3BEA" w:rsidRPr="00FB3BEA">
              <w:rPr>
                <w:rFonts w:ascii="Arial Narrow" w:hAnsi="Arial Narrow"/>
                <w:sz w:val="22"/>
                <w:szCs w:val="22"/>
              </w:rPr>
              <w:t>celów, dla jakich</w:t>
            </w:r>
            <w:r w:rsidRPr="00FB3BEA">
              <w:rPr>
                <w:rFonts w:ascii="Arial Narrow" w:hAnsi="Arial Narrow"/>
                <w:sz w:val="22"/>
                <w:szCs w:val="22"/>
              </w:rPr>
              <w:t xml:space="preserve"> zostały zebrane oraz zgodnie z terminami archiwizacji określonymi przez ustawy kompetencyjne </w:t>
            </w:r>
            <w:r w:rsidR="00733C9A" w:rsidRPr="00FB3BEA">
              <w:rPr>
                <w:rFonts w:ascii="Arial Narrow" w:hAnsi="Arial Narrow"/>
                <w:sz w:val="22"/>
                <w:szCs w:val="22"/>
              </w:rPr>
              <w:t>i</w:t>
            </w:r>
            <w:r w:rsidR="00733C9A">
              <w:rPr>
                <w:rFonts w:ascii="Arial Narrow" w:hAnsi="Arial Narrow"/>
                <w:sz w:val="22"/>
                <w:szCs w:val="22"/>
              </w:rPr>
              <w:t> </w:t>
            </w:r>
            <w:r w:rsidRPr="00FB3BEA">
              <w:rPr>
                <w:rFonts w:ascii="Arial Narrow" w:hAnsi="Arial Narrow"/>
                <w:sz w:val="22"/>
                <w:szCs w:val="22"/>
              </w:rPr>
              <w:t xml:space="preserve">ustawę z dnia 14 lipca 1983 r. o narodowym zasobie archiwalnym i archiwach, w tym </w:t>
            </w:r>
            <w:r w:rsidR="00733C9A">
              <w:rPr>
                <w:rFonts w:ascii="Arial Narrow" w:hAnsi="Arial Narrow"/>
                <w:sz w:val="22"/>
                <w:szCs w:val="22"/>
              </w:rPr>
              <w:t>r</w:t>
            </w:r>
            <w:r w:rsidR="00733C9A" w:rsidRPr="00FB3BEA">
              <w:rPr>
                <w:rFonts w:ascii="Arial Narrow" w:hAnsi="Arial Narrow"/>
                <w:sz w:val="22"/>
                <w:szCs w:val="22"/>
              </w:rPr>
              <w:t xml:space="preserve">ozporządzenie </w:t>
            </w:r>
            <w:r w:rsidRPr="00FB3BEA">
              <w:rPr>
                <w:rFonts w:ascii="Arial Narrow" w:hAnsi="Arial Narrow"/>
                <w:sz w:val="22"/>
                <w:szCs w:val="22"/>
              </w:rPr>
              <w:t>Prezesa Rady Ministrów z dnia 18 stycznia 2011 r. w sprawie instrukcji kancelaryjnej, jednolitych rzeczowych wykazów akt oraz instrukcji w sprawie organizacji i zakresu działania archiwów zakładowych.</w:t>
            </w:r>
          </w:p>
        </w:tc>
      </w:tr>
      <w:tr w:rsidR="006A0D9E" w:rsidRPr="00733C9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Odbiorcy danych</w:t>
            </w:r>
          </w:p>
        </w:tc>
        <w:tc>
          <w:tcPr>
            <w:tcW w:w="8363" w:type="dxa"/>
            <w:shd w:val="clear" w:color="auto" w:fill="auto"/>
          </w:tcPr>
          <w:p w:rsidR="006A0D9E" w:rsidRPr="00FB3BEA" w:rsidRDefault="00733C9A" w:rsidP="00FB3BEA">
            <w:pPr>
              <w:pStyle w:val="Teksttreci0"/>
              <w:shd w:val="clear" w:color="auto" w:fill="auto"/>
              <w:spacing w:line="240" w:lineRule="auto"/>
              <w:ind w:left="40" w:firstLine="0"/>
              <w:rPr>
                <w:rFonts w:ascii="Arial Narrow" w:hAnsi="Arial Narrow"/>
                <w:sz w:val="22"/>
                <w:szCs w:val="22"/>
              </w:rPr>
            </w:pPr>
            <w:r>
              <w:rPr>
                <w:rFonts w:ascii="Arial Narrow" w:hAnsi="Arial Narrow"/>
                <w:sz w:val="22"/>
                <w:szCs w:val="22"/>
              </w:rPr>
              <w:t>C</w:t>
            </w:r>
            <w:r w:rsidR="00FC49FB" w:rsidRPr="00FB3BEA">
              <w:rPr>
                <w:rFonts w:ascii="Arial Narrow" w:hAnsi="Arial Narrow"/>
                <w:sz w:val="22"/>
                <w:szCs w:val="22"/>
              </w:rPr>
              <w:t xml:space="preserve">o do zasady nie udostępnia </w:t>
            </w:r>
            <w:r>
              <w:rPr>
                <w:rFonts w:ascii="Arial Narrow" w:hAnsi="Arial Narrow"/>
                <w:sz w:val="22"/>
                <w:szCs w:val="22"/>
              </w:rPr>
              <w:t xml:space="preserve">się </w:t>
            </w:r>
            <w:r w:rsidR="00FC49FB" w:rsidRPr="00FB3BEA">
              <w:rPr>
                <w:rFonts w:ascii="Arial Narrow" w:hAnsi="Arial Narrow"/>
                <w:sz w:val="22"/>
                <w:szCs w:val="22"/>
              </w:rPr>
              <w:t>danych osobowych innym odbiorcom poza ustawowo uprawnionymi, właściwymi do rozpatrzenia wnoszonych spraw lub którym Administrator powierzył przetwarzanie danych na podstawie zawartej umowy. Zakres danych przekazany podmiotom przetwarzającym ograniczony jest wyłącznie do możliwości zapoznania się z tymi danymi w związku ze świadczonymi usługami. Odbiorców tych danych obowiązuje klauzula zachowania poufności pozyskanych w takich okolicznościach wszelkich danych, w tym danych osobowych.</w:t>
            </w:r>
          </w:p>
        </w:tc>
      </w:tr>
      <w:tr w:rsidR="006A0D9E" w:rsidRPr="00733C9A" w:rsidTr="00EE6C9B">
        <w:trPr>
          <w:trHeight w:val="20"/>
        </w:trPr>
        <w:tc>
          <w:tcPr>
            <w:tcW w:w="1668" w:type="dxa"/>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t>Prawa osoby, której dane dotyczą</w:t>
            </w:r>
          </w:p>
        </w:tc>
        <w:tc>
          <w:tcPr>
            <w:tcW w:w="8363" w:type="dxa"/>
            <w:shd w:val="clear" w:color="auto" w:fill="auto"/>
          </w:tcPr>
          <w:p w:rsidR="00FC49FB" w:rsidRPr="00FB3BEA" w:rsidRDefault="00FC49FB" w:rsidP="00FB3BEA">
            <w:pPr>
              <w:pStyle w:val="Teksttreci0"/>
              <w:shd w:val="clear" w:color="auto" w:fill="auto"/>
              <w:spacing w:line="240" w:lineRule="auto"/>
              <w:ind w:left="33" w:firstLine="7"/>
              <w:rPr>
                <w:rFonts w:ascii="Arial Narrow" w:hAnsi="Arial Narrow"/>
                <w:sz w:val="22"/>
                <w:szCs w:val="22"/>
              </w:rPr>
            </w:pPr>
            <w:r w:rsidRPr="00FB3BEA">
              <w:rPr>
                <w:rFonts w:ascii="Arial Narrow" w:hAnsi="Arial Narrow"/>
                <w:sz w:val="22"/>
                <w:szCs w:val="22"/>
              </w:rPr>
              <w:t>Gwarantuje</w:t>
            </w:r>
            <w:r w:rsidR="00733C9A">
              <w:rPr>
                <w:rFonts w:ascii="Arial Narrow" w:hAnsi="Arial Narrow"/>
                <w:sz w:val="22"/>
                <w:szCs w:val="22"/>
              </w:rPr>
              <w:t xml:space="preserve"> się</w:t>
            </w:r>
            <w:r w:rsidRPr="00FB3BEA">
              <w:rPr>
                <w:rFonts w:ascii="Arial Narrow" w:hAnsi="Arial Narrow"/>
                <w:sz w:val="22"/>
                <w:szCs w:val="22"/>
              </w:rPr>
              <w:t xml:space="preserve"> spełnienie wszystkich Państwa praw wynikających z RODO:</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prawo dostępu do danych osobowych, w tym prawo do uzyskania kopii tych danych</w:t>
            </w:r>
            <w:r w:rsidR="00733C9A">
              <w:rPr>
                <w:rFonts w:ascii="Arial Narrow" w:hAnsi="Arial Narrow"/>
                <w:sz w:val="22"/>
                <w:szCs w:val="22"/>
              </w:rPr>
              <w:t>;</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prawo do żądania sprostowania (poprawiania) danych osobowych - w przypadku</w:t>
            </w:r>
            <w:r w:rsidR="00733C9A">
              <w:rPr>
                <w:rFonts w:ascii="Arial Narrow" w:hAnsi="Arial Narrow"/>
                <w:sz w:val="22"/>
                <w:szCs w:val="22"/>
              </w:rPr>
              <w:t>,</w:t>
            </w:r>
            <w:r w:rsidRPr="00FB3BEA">
              <w:rPr>
                <w:rFonts w:ascii="Arial Narrow" w:hAnsi="Arial Narrow"/>
                <w:sz w:val="22"/>
                <w:szCs w:val="22"/>
              </w:rPr>
              <w:t xml:space="preserve"> gdy dane są nieprawidłowe lub niekompletne</w:t>
            </w:r>
            <w:r w:rsidR="00733C9A">
              <w:rPr>
                <w:rFonts w:ascii="Arial Narrow" w:hAnsi="Arial Narrow"/>
                <w:sz w:val="22"/>
                <w:szCs w:val="22"/>
              </w:rPr>
              <w:t>;</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 xml:space="preserve">prawo do żądania usunięcia danych osobowych (tzw. prawo do bycia zapomnianym), </w:t>
            </w:r>
            <w:r w:rsidR="00733C9A" w:rsidRPr="00FB3BEA">
              <w:rPr>
                <w:rFonts w:ascii="Arial Narrow" w:hAnsi="Arial Narrow"/>
                <w:sz w:val="22"/>
                <w:szCs w:val="22"/>
              </w:rPr>
              <w:t>w</w:t>
            </w:r>
            <w:r w:rsidR="00733C9A">
              <w:rPr>
                <w:rFonts w:ascii="Arial Narrow" w:hAnsi="Arial Narrow"/>
                <w:sz w:val="22"/>
                <w:szCs w:val="22"/>
              </w:rPr>
              <w:t> </w:t>
            </w:r>
            <w:r w:rsidR="00FB3BEA" w:rsidRPr="00FB3BEA">
              <w:rPr>
                <w:rFonts w:ascii="Arial Narrow" w:hAnsi="Arial Narrow"/>
                <w:sz w:val="22"/>
                <w:szCs w:val="22"/>
              </w:rPr>
              <w:t>przypadku, gdy</w:t>
            </w:r>
            <w:r w:rsidRPr="00FB3BEA">
              <w:rPr>
                <w:rFonts w:ascii="Arial Narrow" w:hAnsi="Arial Narrow"/>
                <w:sz w:val="22"/>
                <w:szCs w:val="22"/>
              </w:rPr>
              <w:t>:</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dane nie są już niezbędne do celów, dla których były zebrane lub w inny sposób przetwarzane,</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osoba, której dane dotyczą, wniosła sprzeciw wobec przetwarzania danych osobowych,</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osoba, której dane dotyczą wycofała zgodę na przetwarzanie danych osobowych, która jest podstawą przetwarzania danych i nie ma innej podstawy prawnej przetwarzania danych,</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dane osobowe przetwarzane są niezgodnie z prawem,</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dane osobowe muszą być usunięte w celu wywiązania się z obowiązku wynikającego z przepisów prawa;</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prawo do żądania ograniczenia przetwarzania danych osobowych - w przypadku, gdy:</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osoba, której dane dotyczą kwestionuje prawidłowość danych osobowych,</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przetwarzanie danych jest niezgodne z prawem, a osoba, której dane dotyczą, sprzeciwia się usunięciu danych, żądając w zamian ich ograniczenia,</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Administrator nie potrzebuje już danych dla swoich celów, ale osoba, której dane dotyczą, potrzebuje ich do ustalenia, obrony lub dochodzenia roszczeń,</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 xml:space="preserve">osoba, której dane dotyczą, wniosła sprzeciw wobec przetwarzania danych, do czasu ustalenia </w:t>
            </w:r>
            <w:r w:rsidRPr="00FB3BEA">
              <w:rPr>
                <w:rFonts w:ascii="Arial Narrow" w:hAnsi="Arial Narrow"/>
                <w:sz w:val="22"/>
                <w:szCs w:val="22"/>
              </w:rPr>
              <w:lastRenderedPageBreak/>
              <w:t>czy prawnie uzasadnione podstawy po stronie administratora są nadrzędne wobec podstawy sprzeciwu;</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prawo do przenoszenia danych - w przypadku</w:t>
            </w:r>
            <w:r w:rsidR="004B4F26">
              <w:rPr>
                <w:rFonts w:ascii="Arial Narrow" w:hAnsi="Arial Narrow"/>
                <w:sz w:val="22"/>
                <w:szCs w:val="22"/>
              </w:rPr>
              <w:t>,</w:t>
            </w:r>
            <w:r w:rsidRPr="00FB3BEA">
              <w:rPr>
                <w:rFonts w:ascii="Arial Narrow" w:hAnsi="Arial Narrow"/>
                <w:sz w:val="22"/>
                <w:szCs w:val="22"/>
              </w:rPr>
              <w:t xml:space="preserve"> gdy łącznie spełnione są następujące przesłanki:</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przetwarzanie danych odbywa się na podstawie umowy zawartej z osobą, której dane dotyczą lub na podstawie zgody wyrażonej przez tą osobę,</w:t>
            </w:r>
          </w:p>
          <w:p w:rsidR="00FC49FB" w:rsidRPr="00FB3BEA" w:rsidRDefault="00FC49FB" w:rsidP="00FB3BEA">
            <w:pPr>
              <w:pStyle w:val="Teksttreci0"/>
              <w:numPr>
                <w:ilvl w:val="0"/>
                <w:numId w:val="8"/>
              </w:numPr>
              <w:shd w:val="clear" w:color="auto" w:fill="auto"/>
              <w:spacing w:line="240" w:lineRule="auto"/>
              <w:ind w:left="459" w:right="40" w:hanging="425"/>
              <w:rPr>
                <w:rFonts w:ascii="Arial Narrow" w:hAnsi="Arial Narrow"/>
                <w:sz w:val="22"/>
                <w:szCs w:val="22"/>
              </w:rPr>
            </w:pPr>
            <w:r w:rsidRPr="00FB3BEA">
              <w:rPr>
                <w:rFonts w:ascii="Arial Narrow" w:hAnsi="Arial Narrow"/>
                <w:sz w:val="22"/>
                <w:szCs w:val="22"/>
              </w:rPr>
              <w:t>przetwarzanie odbywa się w sposób zautomatyzowany;</w:t>
            </w:r>
          </w:p>
          <w:p w:rsidR="00FC49FB" w:rsidRPr="00FB3BEA" w:rsidRDefault="00FC49FB" w:rsidP="007A0BEE">
            <w:pPr>
              <w:pStyle w:val="Teksttreci0"/>
              <w:numPr>
                <w:ilvl w:val="0"/>
                <w:numId w:val="10"/>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 xml:space="preserve">prawo sprzeciwu wobec przetwarzania danych - w </w:t>
            </w:r>
            <w:r w:rsidR="00FB3BEA" w:rsidRPr="00FB3BEA">
              <w:rPr>
                <w:rFonts w:ascii="Arial Narrow" w:hAnsi="Arial Narrow"/>
                <w:sz w:val="22"/>
                <w:szCs w:val="22"/>
              </w:rPr>
              <w:t>przypadku, gdy</w:t>
            </w:r>
            <w:r w:rsidRPr="00FB3BEA">
              <w:rPr>
                <w:rFonts w:ascii="Arial Narrow" w:hAnsi="Arial Narrow"/>
                <w:sz w:val="22"/>
                <w:szCs w:val="22"/>
              </w:rPr>
              <w:t xml:space="preserve"> łącznie spełnione są następujące przesłanki:</w:t>
            </w:r>
          </w:p>
          <w:p w:rsidR="00FC49FB" w:rsidRPr="00FB3BEA" w:rsidRDefault="00FC49FB" w:rsidP="00FB3BEA">
            <w:pPr>
              <w:pStyle w:val="Teksttreci0"/>
              <w:numPr>
                <w:ilvl w:val="0"/>
                <w:numId w:val="8"/>
              </w:numPr>
              <w:shd w:val="clear" w:color="auto" w:fill="auto"/>
              <w:spacing w:line="240" w:lineRule="auto"/>
              <w:ind w:left="317" w:right="40" w:hanging="425"/>
              <w:rPr>
                <w:rFonts w:ascii="Arial Narrow" w:hAnsi="Arial Narrow"/>
                <w:sz w:val="22"/>
                <w:szCs w:val="22"/>
              </w:rPr>
            </w:pPr>
            <w:r w:rsidRPr="00FB3BEA">
              <w:rPr>
                <w:rFonts w:ascii="Arial Narrow" w:hAnsi="Arial Narrow"/>
                <w:sz w:val="22"/>
                <w:szCs w:val="22"/>
              </w:rPr>
              <w:t>zaistnieją przyczyny związane z Państwa szczególną sytuacją, w przypadku przetwarzania danych na podstawie zadania realizowanego w interesie publicznym lub w ramach sprawowania władzy publicznej przez Administratora,</w:t>
            </w:r>
          </w:p>
          <w:p w:rsidR="006A0D9E" w:rsidRPr="00FB3BEA" w:rsidRDefault="00FC49FB" w:rsidP="00FB3BEA">
            <w:pPr>
              <w:pStyle w:val="Teksttreci0"/>
              <w:numPr>
                <w:ilvl w:val="0"/>
                <w:numId w:val="8"/>
              </w:numPr>
              <w:shd w:val="clear" w:color="auto" w:fill="auto"/>
              <w:spacing w:line="240" w:lineRule="auto"/>
              <w:ind w:left="317" w:right="40" w:hanging="425"/>
              <w:rPr>
                <w:rFonts w:ascii="Arial Narrow" w:hAnsi="Arial Narrow"/>
                <w:sz w:val="22"/>
                <w:szCs w:val="22"/>
              </w:rPr>
            </w:pPr>
            <w:r w:rsidRPr="00FB3BEA">
              <w:rPr>
                <w:rFonts w:ascii="Arial Narrow" w:hAnsi="Arial Narrow"/>
                <w:sz w:val="22"/>
                <w:szCs w:val="22"/>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w:t>
            </w:r>
            <w:r w:rsidR="00FB3BEA" w:rsidRPr="00FB3BEA">
              <w:rPr>
                <w:rFonts w:ascii="Arial Narrow" w:hAnsi="Arial Narrow"/>
                <w:sz w:val="22"/>
                <w:szCs w:val="22"/>
              </w:rPr>
              <w:t>szczególności, gdy</w:t>
            </w:r>
            <w:r w:rsidRPr="00FB3BEA">
              <w:rPr>
                <w:rFonts w:ascii="Arial Narrow" w:hAnsi="Arial Narrow"/>
                <w:sz w:val="22"/>
                <w:szCs w:val="22"/>
              </w:rPr>
              <w:t xml:space="preserve"> osoba, której dane dotyczą jest dzieckiem.</w:t>
            </w:r>
          </w:p>
          <w:p w:rsidR="00007A26" w:rsidRPr="00FB3BEA" w:rsidRDefault="00007A26" w:rsidP="00FB3BEA">
            <w:pPr>
              <w:pStyle w:val="Teksttreci0"/>
              <w:shd w:val="clear" w:color="auto" w:fill="auto"/>
              <w:tabs>
                <w:tab w:val="left" w:pos="429"/>
              </w:tabs>
              <w:spacing w:line="240" w:lineRule="auto"/>
              <w:ind w:firstLine="0"/>
              <w:rPr>
                <w:rFonts w:ascii="Arial Narrow" w:hAnsi="Arial Narrow"/>
                <w:sz w:val="22"/>
                <w:szCs w:val="22"/>
              </w:rPr>
            </w:pPr>
            <w:r w:rsidRPr="00FB3BEA">
              <w:rPr>
                <w:rFonts w:ascii="Arial Narrow" w:hAnsi="Arial Narrow"/>
                <w:sz w:val="22"/>
                <w:szCs w:val="22"/>
              </w:rPr>
              <w:t>W przypadku przetwarzania danych osobowych niezgodnego z przepisami RODO przysługuje również Państwu prawo wniesienia skargi do organu nadzorczego, którym jest Prezes Urzędu Ochrony Danych Osobowych (PUODO).</w:t>
            </w:r>
          </w:p>
        </w:tc>
      </w:tr>
      <w:tr w:rsidR="006A0D9E" w:rsidRPr="00733C9A" w:rsidTr="00EE6C9B">
        <w:trPr>
          <w:trHeight w:val="20"/>
        </w:trPr>
        <w:tc>
          <w:tcPr>
            <w:tcW w:w="1668" w:type="dxa"/>
            <w:vMerge w:val="restart"/>
            <w:shd w:val="clear" w:color="auto" w:fill="auto"/>
            <w:vAlign w:val="center"/>
          </w:tcPr>
          <w:p w:rsidR="006A0D9E" w:rsidRPr="00FB3BEA" w:rsidRDefault="006A0D9E" w:rsidP="00733C9A">
            <w:pPr>
              <w:rPr>
                <w:rFonts w:ascii="Arial Narrow" w:hAnsi="Arial Narrow" w:cstheme="minorHAnsi"/>
                <w:b/>
                <w:bCs/>
                <w:sz w:val="22"/>
                <w:szCs w:val="22"/>
              </w:rPr>
            </w:pPr>
            <w:r w:rsidRPr="00733C9A">
              <w:rPr>
                <w:rFonts w:ascii="Arial Narrow" w:hAnsi="Arial Narrow" w:cstheme="minorHAnsi"/>
                <w:b/>
                <w:bCs/>
                <w:sz w:val="22"/>
                <w:szCs w:val="22"/>
              </w:rPr>
              <w:lastRenderedPageBreak/>
              <w:t>Informacje dodatkowe</w:t>
            </w:r>
          </w:p>
        </w:tc>
        <w:tc>
          <w:tcPr>
            <w:tcW w:w="8363" w:type="dxa"/>
            <w:shd w:val="clear" w:color="auto" w:fill="auto"/>
          </w:tcPr>
          <w:p w:rsidR="006A0D9E" w:rsidRPr="00FB3BEA" w:rsidRDefault="00007A26" w:rsidP="00FB3BEA">
            <w:pPr>
              <w:pStyle w:val="Teksttreci0"/>
              <w:shd w:val="clear" w:color="auto" w:fill="auto"/>
              <w:tabs>
                <w:tab w:val="left" w:pos="429"/>
              </w:tabs>
              <w:spacing w:line="240" w:lineRule="auto"/>
              <w:ind w:firstLine="0"/>
              <w:rPr>
                <w:rFonts w:ascii="Arial Narrow" w:hAnsi="Arial Narrow"/>
                <w:sz w:val="22"/>
                <w:szCs w:val="22"/>
              </w:rPr>
            </w:pPr>
            <w:r w:rsidRPr="00FB3BEA">
              <w:rPr>
                <w:rFonts w:ascii="Arial Narrow" w:hAnsi="Arial Narrow"/>
                <w:sz w:val="22"/>
                <w:szCs w:val="22"/>
              </w:rPr>
              <w:t xml:space="preserve">W przypadku przetwarzania danych osobowych wyłącznie na podstawie wyrażania zgody, można </w:t>
            </w:r>
            <w:r w:rsidR="004B4F26" w:rsidRPr="00FB3BEA">
              <w:rPr>
                <w:rFonts w:ascii="Arial Narrow" w:hAnsi="Arial Narrow"/>
                <w:sz w:val="22"/>
                <w:szCs w:val="22"/>
              </w:rPr>
              <w:t>w</w:t>
            </w:r>
            <w:r w:rsidR="004B4F26">
              <w:rPr>
                <w:rFonts w:ascii="Arial Narrow" w:hAnsi="Arial Narrow"/>
                <w:sz w:val="22"/>
                <w:szCs w:val="22"/>
              </w:rPr>
              <w:t> </w:t>
            </w:r>
            <w:r w:rsidRPr="00FB3BEA">
              <w:rPr>
                <w:rFonts w:ascii="Arial Narrow" w:hAnsi="Arial Narrow"/>
                <w:sz w:val="22"/>
                <w:szCs w:val="22"/>
              </w:rPr>
              <w:t xml:space="preserve">dowolnym momencie cofnąć zgodę na przetwarzanie danych, bez wpływu na zgodność z prawem przetwarzania, którego dokonano na podstawie zgody udzielonej przed jej cofnięciem, z </w:t>
            </w:r>
            <w:r w:rsidR="00FB3BEA" w:rsidRPr="00FB3BEA">
              <w:rPr>
                <w:rFonts w:ascii="Arial Narrow" w:hAnsi="Arial Narrow"/>
                <w:sz w:val="22"/>
                <w:szCs w:val="22"/>
              </w:rPr>
              <w:t>tym, że</w:t>
            </w:r>
            <w:r w:rsidRPr="00FB3BEA">
              <w:rPr>
                <w:rFonts w:ascii="Arial Narrow" w:hAnsi="Arial Narrow"/>
                <w:sz w:val="22"/>
                <w:szCs w:val="22"/>
              </w:rPr>
              <w:t xml:space="preserve"> nie dotyczy to danych, które podlegają archiwizacji, zgodnie z obowiązującymi w Starostwie przepisami prawa.</w:t>
            </w:r>
          </w:p>
        </w:tc>
      </w:tr>
      <w:tr w:rsidR="00007A26" w:rsidRPr="00733C9A" w:rsidTr="00EE6C9B">
        <w:trPr>
          <w:trHeight w:val="20"/>
        </w:trPr>
        <w:tc>
          <w:tcPr>
            <w:tcW w:w="1668" w:type="dxa"/>
            <w:vMerge/>
            <w:shd w:val="clear" w:color="auto" w:fill="auto"/>
            <w:vAlign w:val="center"/>
          </w:tcPr>
          <w:p w:rsidR="00007A26" w:rsidRPr="007A0BEE" w:rsidRDefault="00007A26">
            <w:pPr>
              <w:rPr>
                <w:rFonts w:ascii="Arial Narrow" w:hAnsi="Arial Narrow" w:cstheme="minorHAnsi"/>
                <w:b/>
                <w:bCs/>
                <w:sz w:val="22"/>
                <w:szCs w:val="22"/>
              </w:rPr>
            </w:pPr>
          </w:p>
        </w:tc>
        <w:tc>
          <w:tcPr>
            <w:tcW w:w="8363" w:type="dxa"/>
            <w:shd w:val="clear" w:color="auto" w:fill="auto"/>
          </w:tcPr>
          <w:p w:rsidR="00007A26" w:rsidRPr="00FB3BEA" w:rsidRDefault="00007A26" w:rsidP="00FB3BEA">
            <w:pPr>
              <w:pStyle w:val="Teksttreci0"/>
              <w:shd w:val="clear" w:color="auto" w:fill="auto"/>
              <w:tabs>
                <w:tab w:val="left" w:pos="429"/>
              </w:tabs>
              <w:spacing w:line="240" w:lineRule="auto"/>
              <w:ind w:firstLine="0"/>
              <w:rPr>
                <w:rFonts w:ascii="Arial Narrow" w:hAnsi="Arial Narrow"/>
                <w:sz w:val="22"/>
                <w:szCs w:val="22"/>
              </w:rPr>
            </w:pPr>
            <w:r w:rsidRPr="007A0BEE">
              <w:rPr>
                <w:rFonts w:ascii="Arial Narrow" w:hAnsi="Arial Narrow"/>
                <w:sz w:val="22"/>
                <w:szCs w:val="22"/>
              </w:rPr>
              <w:t xml:space="preserve">Podanie danych osobowych umożliwiających Państwa identyfikację uzależnione jest od rodzaju sprawy, w </w:t>
            </w:r>
            <w:r w:rsidR="00FB3BEA" w:rsidRPr="00FB3BEA">
              <w:rPr>
                <w:rFonts w:ascii="Arial Narrow" w:hAnsi="Arial Narrow"/>
                <w:sz w:val="22"/>
                <w:szCs w:val="22"/>
              </w:rPr>
              <w:t>związku, z którą</w:t>
            </w:r>
            <w:r w:rsidRPr="00FB3BEA">
              <w:rPr>
                <w:rFonts w:ascii="Arial Narrow" w:hAnsi="Arial Narrow"/>
                <w:sz w:val="22"/>
                <w:szCs w:val="22"/>
              </w:rPr>
              <w:t xml:space="preserve"> dane są przetwarzane. W związku z tym może to być sytuacja, kiedy podanie danych jest:</w:t>
            </w:r>
          </w:p>
          <w:p w:rsidR="00007A26" w:rsidRPr="00FB3BEA" w:rsidRDefault="00007A26" w:rsidP="007A0BEE">
            <w:pPr>
              <w:pStyle w:val="Teksttreci0"/>
              <w:numPr>
                <w:ilvl w:val="0"/>
                <w:numId w:val="11"/>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warunkiem koniecznym do uczestniczenia w czynnościach podejmowanych przez Starostwo, poprzedzających decyzję w sprawie zawarcia umowy oraz warunkiem zawarcia umowy</w:t>
            </w:r>
            <w:r w:rsidR="004B4F26">
              <w:rPr>
                <w:rFonts w:ascii="Arial Narrow" w:hAnsi="Arial Narrow"/>
                <w:sz w:val="22"/>
                <w:szCs w:val="22"/>
              </w:rPr>
              <w:t>;</w:t>
            </w:r>
          </w:p>
          <w:p w:rsidR="00007A26" w:rsidRPr="00FB3BEA" w:rsidRDefault="00007A26" w:rsidP="007A0BEE">
            <w:pPr>
              <w:pStyle w:val="Teksttreci0"/>
              <w:numPr>
                <w:ilvl w:val="0"/>
                <w:numId w:val="11"/>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obowiązkiem wynikającym z przepisu prawa; jeśli będzie brak tych danych, sprawa nie będzie mogła zostać rozpatrzona</w:t>
            </w:r>
            <w:r w:rsidR="004B4F26">
              <w:rPr>
                <w:rFonts w:ascii="Arial Narrow" w:hAnsi="Arial Narrow"/>
                <w:sz w:val="22"/>
                <w:szCs w:val="22"/>
              </w:rPr>
              <w:t>;</w:t>
            </w:r>
          </w:p>
          <w:p w:rsidR="00007A26" w:rsidRPr="00FB3BEA" w:rsidRDefault="00007A26" w:rsidP="007A0BEE">
            <w:pPr>
              <w:pStyle w:val="Teksttreci0"/>
              <w:numPr>
                <w:ilvl w:val="0"/>
                <w:numId w:val="11"/>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 xml:space="preserve">niezbędne do wykonania zadania realizowanego w interesie publicznym lub w ramach sprawowania władzy publicznej powierzonej Staroście </w:t>
            </w:r>
            <w:r w:rsidR="00733C9A">
              <w:rPr>
                <w:rFonts w:ascii="Arial Narrow" w:hAnsi="Arial Narrow"/>
                <w:sz w:val="22"/>
                <w:szCs w:val="22"/>
              </w:rPr>
              <w:t>Opatowskiemu</w:t>
            </w:r>
            <w:r w:rsidR="004B4F26">
              <w:rPr>
                <w:rFonts w:ascii="Arial Narrow" w:hAnsi="Arial Narrow"/>
                <w:sz w:val="22"/>
                <w:szCs w:val="22"/>
              </w:rPr>
              <w:t>;</w:t>
            </w:r>
          </w:p>
          <w:p w:rsidR="00007A26" w:rsidRPr="00FB3BEA" w:rsidRDefault="00007A26" w:rsidP="007A0BEE">
            <w:pPr>
              <w:pStyle w:val="Teksttreci0"/>
              <w:numPr>
                <w:ilvl w:val="0"/>
                <w:numId w:val="11"/>
              </w:numPr>
              <w:shd w:val="clear" w:color="auto" w:fill="auto"/>
              <w:tabs>
                <w:tab w:val="left" w:pos="317"/>
              </w:tabs>
              <w:spacing w:line="240" w:lineRule="auto"/>
              <w:ind w:left="317" w:hanging="284"/>
              <w:rPr>
                <w:rFonts w:ascii="Arial Narrow" w:hAnsi="Arial Narrow"/>
                <w:sz w:val="22"/>
                <w:szCs w:val="22"/>
              </w:rPr>
            </w:pPr>
            <w:r w:rsidRPr="00FB3BEA">
              <w:rPr>
                <w:rFonts w:ascii="Arial Narrow" w:hAnsi="Arial Narrow"/>
                <w:sz w:val="22"/>
                <w:szCs w:val="22"/>
              </w:rPr>
              <w:t>niezbędne do dokonania czynności, na którą wyrażą Państwo zgodę.</w:t>
            </w:r>
          </w:p>
        </w:tc>
      </w:tr>
      <w:tr w:rsidR="00007A26" w:rsidRPr="00733C9A" w:rsidTr="00EE6C9B">
        <w:trPr>
          <w:trHeight w:val="20"/>
        </w:trPr>
        <w:tc>
          <w:tcPr>
            <w:tcW w:w="1668" w:type="dxa"/>
            <w:vMerge/>
            <w:shd w:val="clear" w:color="auto" w:fill="auto"/>
            <w:vAlign w:val="center"/>
          </w:tcPr>
          <w:p w:rsidR="00007A26" w:rsidRPr="007A0BEE" w:rsidRDefault="00007A26">
            <w:pPr>
              <w:rPr>
                <w:rFonts w:ascii="Arial Narrow" w:hAnsi="Arial Narrow" w:cstheme="minorHAnsi"/>
                <w:b/>
                <w:bCs/>
                <w:sz w:val="22"/>
                <w:szCs w:val="22"/>
              </w:rPr>
            </w:pPr>
          </w:p>
        </w:tc>
        <w:tc>
          <w:tcPr>
            <w:tcW w:w="8363" w:type="dxa"/>
            <w:shd w:val="clear" w:color="auto" w:fill="auto"/>
          </w:tcPr>
          <w:p w:rsidR="00007A26" w:rsidRPr="00FB3BEA" w:rsidRDefault="00007A26">
            <w:pPr>
              <w:pStyle w:val="Teksttreci0"/>
              <w:shd w:val="clear" w:color="auto" w:fill="auto"/>
              <w:tabs>
                <w:tab w:val="left" w:pos="429"/>
              </w:tabs>
              <w:spacing w:line="240" w:lineRule="auto"/>
              <w:ind w:firstLine="0"/>
              <w:rPr>
                <w:rFonts w:ascii="Arial Narrow" w:hAnsi="Arial Narrow"/>
                <w:sz w:val="22"/>
                <w:szCs w:val="22"/>
              </w:rPr>
            </w:pPr>
            <w:r w:rsidRPr="00733C9A">
              <w:rPr>
                <w:rFonts w:ascii="Arial Narrow" w:hAnsi="Arial Narrow" w:cstheme="minorHAnsi"/>
                <w:color w:val="000000"/>
                <w:sz w:val="22"/>
                <w:szCs w:val="22"/>
                <w:lang w:bidi="pl-PL"/>
              </w:rPr>
              <w:t>Dane osobowe nie będą przetwarzane w sposób zautomatyzowany, w tym również w formie profilowania.</w:t>
            </w:r>
          </w:p>
        </w:tc>
      </w:tr>
      <w:tr w:rsidR="006A0D9E" w:rsidRPr="00733C9A" w:rsidTr="00EE6C9B">
        <w:trPr>
          <w:trHeight w:val="20"/>
        </w:trPr>
        <w:tc>
          <w:tcPr>
            <w:tcW w:w="1668" w:type="dxa"/>
            <w:vMerge/>
            <w:shd w:val="clear" w:color="auto" w:fill="auto"/>
            <w:vAlign w:val="center"/>
          </w:tcPr>
          <w:p w:rsidR="006A0D9E" w:rsidRPr="007A0BEE" w:rsidRDefault="006A0D9E">
            <w:pPr>
              <w:rPr>
                <w:rFonts w:ascii="Arial Narrow" w:hAnsi="Arial Narrow" w:cstheme="minorHAnsi"/>
                <w:b/>
                <w:bCs/>
                <w:sz w:val="22"/>
                <w:szCs w:val="22"/>
              </w:rPr>
            </w:pPr>
          </w:p>
        </w:tc>
        <w:tc>
          <w:tcPr>
            <w:tcW w:w="8363" w:type="dxa"/>
            <w:shd w:val="clear" w:color="auto" w:fill="auto"/>
          </w:tcPr>
          <w:p w:rsidR="006A0D9E" w:rsidRPr="00FB3BEA" w:rsidRDefault="006A0D9E">
            <w:pPr>
              <w:pStyle w:val="Teksttreci0"/>
              <w:shd w:val="clear" w:color="auto" w:fill="auto"/>
              <w:tabs>
                <w:tab w:val="left" w:pos="429"/>
              </w:tabs>
              <w:spacing w:line="240" w:lineRule="auto"/>
              <w:ind w:firstLine="0"/>
              <w:rPr>
                <w:rFonts w:ascii="Arial Narrow" w:hAnsi="Arial Narrow" w:cstheme="minorHAnsi"/>
                <w:sz w:val="22"/>
                <w:szCs w:val="22"/>
              </w:rPr>
            </w:pPr>
            <w:r w:rsidRPr="00733C9A">
              <w:rPr>
                <w:rFonts w:ascii="Arial Narrow" w:hAnsi="Arial Narrow" w:cstheme="minorHAnsi"/>
                <w:color w:val="000000"/>
                <w:sz w:val="22"/>
                <w:szCs w:val="22"/>
                <w:lang w:bidi="pl-PL"/>
              </w:rPr>
              <w:t>Dane osobowe nie będą przekazywane do państwa trzeciego lub organizacji międzynarodowej.</w:t>
            </w:r>
          </w:p>
        </w:tc>
      </w:tr>
    </w:tbl>
    <w:p w:rsidR="006A0D9E" w:rsidRDefault="006A0D9E" w:rsidP="006A0D9E"/>
    <w:p w:rsidR="006A0D9E" w:rsidRDefault="006A0D9E"/>
    <w:sectPr w:rsidR="006A0D9E" w:rsidSect="00F9487E">
      <w:footerReference w:type="default" r:id="rId9"/>
      <w:pgSz w:w="11906" w:h="16838"/>
      <w:pgMar w:top="426" w:right="566"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E2" w:rsidRDefault="00F25670">
      <w:r>
        <w:separator/>
      </w:r>
    </w:p>
  </w:endnote>
  <w:endnote w:type="continuationSeparator" w:id="0">
    <w:p w:rsidR="00E46EE2" w:rsidRDefault="00F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3E" w:rsidRPr="00C0063E" w:rsidRDefault="006A0D9E" w:rsidP="00C0063E">
    <w:pPr>
      <w:pStyle w:val="Stopka"/>
      <w:pBdr>
        <w:top w:val="single" w:sz="4" w:space="1" w:color="auto"/>
      </w:pBdr>
      <w:rPr>
        <w:rFonts w:ascii="Arial Narrow" w:hAnsi="Arial Narrow"/>
        <w:sz w:val="20"/>
        <w:szCs w:val="20"/>
      </w:rPr>
    </w:pPr>
    <w:r w:rsidRPr="00756B68">
      <w:rPr>
        <w:rFonts w:ascii="Arial Narrow" w:hAnsi="Arial Narrow"/>
        <w:sz w:val="20"/>
        <w:szCs w:val="20"/>
      </w:rPr>
      <w:t>Opracowanie: Wydział Organizacji i Nadzoru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E2" w:rsidRDefault="00F25670">
      <w:r>
        <w:separator/>
      </w:r>
    </w:p>
  </w:footnote>
  <w:footnote w:type="continuationSeparator" w:id="0">
    <w:p w:rsidR="00E46EE2" w:rsidRDefault="00F25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ED"/>
    <w:multiLevelType w:val="multilevel"/>
    <w:tmpl w:val="166EFF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BB4FB6"/>
    <w:multiLevelType w:val="multilevel"/>
    <w:tmpl w:val="921CBE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BE7C4E"/>
    <w:multiLevelType w:val="multilevel"/>
    <w:tmpl w:val="405EE6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7C5EDD"/>
    <w:multiLevelType w:val="multilevel"/>
    <w:tmpl w:val="921CBE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1C7151"/>
    <w:multiLevelType w:val="multilevel"/>
    <w:tmpl w:val="0E86A9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817B69"/>
    <w:multiLevelType w:val="multilevel"/>
    <w:tmpl w:val="7B9C8F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0C4E30"/>
    <w:multiLevelType w:val="hybridMultilevel"/>
    <w:tmpl w:val="A0766820"/>
    <w:lvl w:ilvl="0" w:tplc="549AEF36">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7">
    <w:nsid w:val="5F38356A"/>
    <w:multiLevelType w:val="multilevel"/>
    <w:tmpl w:val="ACAA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A91C76"/>
    <w:multiLevelType w:val="multilevel"/>
    <w:tmpl w:val="8776240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161B3E"/>
    <w:multiLevelType w:val="multilevel"/>
    <w:tmpl w:val="921CBE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AD05ED"/>
    <w:multiLevelType w:val="multilevel"/>
    <w:tmpl w:val="065EC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10"/>
  </w:num>
  <w:num w:numId="5">
    <w:abstractNumId w:val="4"/>
  </w:num>
  <w:num w:numId="6">
    <w:abstractNumId w:val="5"/>
  </w:num>
  <w:num w:numId="7">
    <w:abstractNumId w:val="2"/>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trackRevisions/>
  <w:documentProtection w:edit="forms" w:enforcement="1" w:cryptProviderType="rsaFull" w:cryptAlgorithmClass="hash" w:cryptAlgorithmType="typeAny" w:cryptAlgorithmSid="4" w:cryptSpinCount="100000" w:hash="qN1qSgqV9/MQNIibVumxFDqZmNs=" w:salt="caZb6h0vbnisfbzq0K/L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9E"/>
    <w:rsid w:val="00007A26"/>
    <w:rsid w:val="001410D5"/>
    <w:rsid w:val="00493833"/>
    <w:rsid w:val="004A46A6"/>
    <w:rsid w:val="004B4F26"/>
    <w:rsid w:val="00601BED"/>
    <w:rsid w:val="006A0D9E"/>
    <w:rsid w:val="00733C9A"/>
    <w:rsid w:val="007A0BEE"/>
    <w:rsid w:val="00971A22"/>
    <w:rsid w:val="00E46EE2"/>
    <w:rsid w:val="00F25670"/>
    <w:rsid w:val="00FB3BEA"/>
    <w:rsid w:val="00FC4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0D9E"/>
    <w:pPr>
      <w:spacing w:before="100" w:beforeAutospacing="1" w:after="100" w:afterAutospacing="1"/>
    </w:pPr>
  </w:style>
  <w:style w:type="character" w:styleId="Pogrubienie">
    <w:name w:val="Strong"/>
    <w:basedOn w:val="Domylnaczcionkaakapitu"/>
    <w:uiPriority w:val="22"/>
    <w:qFormat/>
    <w:rsid w:val="006A0D9E"/>
    <w:rPr>
      <w:b/>
      <w:bCs/>
    </w:rPr>
  </w:style>
  <w:style w:type="paragraph" w:customStyle="1" w:styleId="Default">
    <w:name w:val="Default"/>
    <w:rsid w:val="006A0D9E"/>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styleId="Akapitzlist">
    <w:name w:val="List Paragraph"/>
    <w:basedOn w:val="Normalny"/>
    <w:uiPriority w:val="34"/>
    <w:qFormat/>
    <w:rsid w:val="006A0D9E"/>
    <w:pPr>
      <w:ind w:left="720"/>
      <w:contextualSpacing/>
    </w:pPr>
  </w:style>
  <w:style w:type="character" w:customStyle="1" w:styleId="Teksttreci2">
    <w:name w:val="Tekst treści (2)_"/>
    <w:basedOn w:val="Domylnaczcionkaakapitu"/>
    <w:link w:val="Teksttreci20"/>
    <w:rsid w:val="006A0D9E"/>
    <w:rPr>
      <w:rFonts w:ascii="Arial" w:eastAsia="Arial" w:hAnsi="Arial" w:cs="Arial"/>
      <w:sz w:val="16"/>
      <w:szCs w:val="16"/>
      <w:shd w:val="clear" w:color="auto" w:fill="FFFFFF"/>
    </w:rPr>
  </w:style>
  <w:style w:type="paragraph" w:customStyle="1" w:styleId="Teksttreci20">
    <w:name w:val="Tekst treści (2)"/>
    <w:basedOn w:val="Normalny"/>
    <w:link w:val="Teksttreci2"/>
    <w:rsid w:val="006A0D9E"/>
    <w:pPr>
      <w:widowControl w:val="0"/>
      <w:shd w:val="clear" w:color="auto" w:fill="FFFFFF"/>
    </w:pPr>
    <w:rPr>
      <w:rFonts w:ascii="Arial" w:eastAsia="Arial" w:hAnsi="Arial" w:cs="Arial"/>
      <w:sz w:val="16"/>
      <w:szCs w:val="16"/>
      <w:lang w:eastAsia="en-US"/>
    </w:rPr>
  </w:style>
  <w:style w:type="paragraph" w:styleId="Stopka">
    <w:name w:val="footer"/>
    <w:basedOn w:val="Normalny"/>
    <w:link w:val="StopkaZnak"/>
    <w:uiPriority w:val="99"/>
    <w:unhideWhenUsed/>
    <w:rsid w:val="006A0D9E"/>
    <w:pPr>
      <w:tabs>
        <w:tab w:val="center" w:pos="4536"/>
        <w:tab w:val="right" w:pos="9072"/>
      </w:tabs>
    </w:pPr>
  </w:style>
  <w:style w:type="character" w:customStyle="1" w:styleId="StopkaZnak">
    <w:name w:val="Stopka Znak"/>
    <w:basedOn w:val="Domylnaczcionkaakapitu"/>
    <w:link w:val="Stopka"/>
    <w:uiPriority w:val="99"/>
    <w:rsid w:val="006A0D9E"/>
    <w:rPr>
      <w:rFonts w:ascii="Times New Roman" w:eastAsia="Times New Roman" w:hAnsi="Times New Roman" w:cs="Times New Roman"/>
      <w:sz w:val="24"/>
      <w:szCs w:val="24"/>
      <w:lang w:eastAsia="pl-PL"/>
    </w:rPr>
  </w:style>
  <w:style w:type="paragraph" w:styleId="Bezodstpw">
    <w:name w:val="No Spacing"/>
    <w:uiPriority w:val="1"/>
    <w:qFormat/>
    <w:rsid w:val="00F25670"/>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FC49FB"/>
    <w:rPr>
      <w:rFonts w:ascii="Calibri" w:eastAsia="Calibri" w:hAnsi="Calibri" w:cs="Calibri"/>
      <w:sz w:val="20"/>
      <w:szCs w:val="20"/>
      <w:shd w:val="clear" w:color="auto" w:fill="FFFFFF"/>
    </w:rPr>
  </w:style>
  <w:style w:type="character" w:customStyle="1" w:styleId="Nagwek1">
    <w:name w:val="Nagłówek #1_"/>
    <w:basedOn w:val="Domylnaczcionkaakapitu"/>
    <w:link w:val="Nagwek10"/>
    <w:rsid w:val="00FC49FB"/>
    <w:rPr>
      <w:rFonts w:ascii="Calibri" w:eastAsia="Calibri" w:hAnsi="Calibri" w:cs="Calibri"/>
      <w:b/>
      <w:bCs/>
      <w:sz w:val="20"/>
      <w:szCs w:val="20"/>
      <w:shd w:val="clear" w:color="auto" w:fill="FFFFFF"/>
    </w:rPr>
  </w:style>
  <w:style w:type="character" w:customStyle="1" w:styleId="Nagwek1Bezpogrubienia">
    <w:name w:val="Nagłówek #1 + Bez pogrubienia"/>
    <w:basedOn w:val="Nagwek1"/>
    <w:rsid w:val="00FC49FB"/>
    <w:rPr>
      <w:rFonts w:ascii="Calibri" w:eastAsia="Calibri" w:hAnsi="Calibri" w:cs="Calibri"/>
      <w:b/>
      <w:bCs/>
      <w:color w:val="000000"/>
      <w:spacing w:val="0"/>
      <w:w w:val="100"/>
      <w:position w:val="0"/>
      <w:sz w:val="20"/>
      <w:szCs w:val="20"/>
      <w:shd w:val="clear" w:color="auto" w:fill="FFFFFF"/>
      <w:lang w:val="pl-PL"/>
    </w:rPr>
  </w:style>
  <w:style w:type="paragraph" w:customStyle="1" w:styleId="Teksttreci0">
    <w:name w:val="Tekst treści"/>
    <w:basedOn w:val="Normalny"/>
    <w:link w:val="Teksttreci"/>
    <w:rsid w:val="00FC49FB"/>
    <w:pPr>
      <w:widowControl w:val="0"/>
      <w:shd w:val="clear" w:color="auto" w:fill="FFFFFF"/>
      <w:spacing w:line="389" w:lineRule="exact"/>
      <w:ind w:hanging="480"/>
      <w:jc w:val="both"/>
    </w:pPr>
    <w:rPr>
      <w:rFonts w:ascii="Calibri" w:eastAsia="Calibri" w:hAnsi="Calibri" w:cs="Calibri"/>
      <w:sz w:val="20"/>
      <w:szCs w:val="20"/>
      <w:lang w:eastAsia="en-US"/>
    </w:rPr>
  </w:style>
  <w:style w:type="paragraph" w:customStyle="1" w:styleId="Nagwek10">
    <w:name w:val="Nagłówek #1"/>
    <w:basedOn w:val="Normalny"/>
    <w:link w:val="Nagwek1"/>
    <w:rsid w:val="00FC49FB"/>
    <w:pPr>
      <w:widowControl w:val="0"/>
      <w:shd w:val="clear" w:color="auto" w:fill="FFFFFF"/>
      <w:spacing w:before="60" w:after="180" w:line="0" w:lineRule="atLeast"/>
      <w:ind w:hanging="420"/>
      <w:jc w:val="both"/>
      <w:outlineLvl w:val="0"/>
    </w:pPr>
    <w:rPr>
      <w:rFonts w:ascii="Calibri" w:eastAsia="Calibri" w:hAnsi="Calibri" w:cs="Calibri"/>
      <w:b/>
      <w:bCs/>
      <w:sz w:val="20"/>
      <w:szCs w:val="20"/>
      <w:lang w:eastAsia="en-US"/>
    </w:rPr>
  </w:style>
  <w:style w:type="paragraph" w:styleId="Tekstdymka">
    <w:name w:val="Balloon Text"/>
    <w:basedOn w:val="Normalny"/>
    <w:link w:val="TekstdymkaZnak"/>
    <w:uiPriority w:val="99"/>
    <w:semiHidden/>
    <w:unhideWhenUsed/>
    <w:rsid w:val="00733C9A"/>
    <w:rPr>
      <w:rFonts w:ascii="Tahoma" w:hAnsi="Tahoma" w:cs="Tahoma"/>
      <w:sz w:val="16"/>
      <w:szCs w:val="16"/>
    </w:rPr>
  </w:style>
  <w:style w:type="character" w:customStyle="1" w:styleId="TekstdymkaZnak">
    <w:name w:val="Tekst dymka Znak"/>
    <w:basedOn w:val="Domylnaczcionkaakapitu"/>
    <w:link w:val="Tekstdymka"/>
    <w:uiPriority w:val="99"/>
    <w:semiHidden/>
    <w:rsid w:val="00733C9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0D9E"/>
    <w:pPr>
      <w:spacing w:before="100" w:beforeAutospacing="1" w:after="100" w:afterAutospacing="1"/>
    </w:pPr>
  </w:style>
  <w:style w:type="character" w:styleId="Pogrubienie">
    <w:name w:val="Strong"/>
    <w:basedOn w:val="Domylnaczcionkaakapitu"/>
    <w:uiPriority w:val="22"/>
    <w:qFormat/>
    <w:rsid w:val="006A0D9E"/>
    <w:rPr>
      <w:b/>
      <w:bCs/>
    </w:rPr>
  </w:style>
  <w:style w:type="paragraph" w:customStyle="1" w:styleId="Default">
    <w:name w:val="Default"/>
    <w:rsid w:val="006A0D9E"/>
    <w:pPr>
      <w:autoSpaceDE w:val="0"/>
      <w:autoSpaceDN w:val="0"/>
      <w:adjustRightInd w:val="0"/>
      <w:spacing w:after="0" w:line="240" w:lineRule="auto"/>
    </w:pPr>
    <w:rPr>
      <w:rFonts w:ascii="Bookman Old Style" w:eastAsia="Times New Roman" w:hAnsi="Bookman Old Style" w:cs="Bookman Old Style"/>
      <w:color w:val="000000"/>
      <w:sz w:val="24"/>
      <w:szCs w:val="24"/>
      <w:lang w:eastAsia="pl-PL"/>
    </w:rPr>
  </w:style>
  <w:style w:type="paragraph" w:styleId="Akapitzlist">
    <w:name w:val="List Paragraph"/>
    <w:basedOn w:val="Normalny"/>
    <w:uiPriority w:val="34"/>
    <w:qFormat/>
    <w:rsid w:val="006A0D9E"/>
    <w:pPr>
      <w:ind w:left="720"/>
      <w:contextualSpacing/>
    </w:pPr>
  </w:style>
  <w:style w:type="character" w:customStyle="1" w:styleId="Teksttreci2">
    <w:name w:val="Tekst treści (2)_"/>
    <w:basedOn w:val="Domylnaczcionkaakapitu"/>
    <w:link w:val="Teksttreci20"/>
    <w:rsid w:val="006A0D9E"/>
    <w:rPr>
      <w:rFonts w:ascii="Arial" w:eastAsia="Arial" w:hAnsi="Arial" w:cs="Arial"/>
      <w:sz w:val="16"/>
      <w:szCs w:val="16"/>
      <w:shd w:val="clear" w:color="auto" w:fill="FFFFFF"/>
    </w:rPr>
  </w:style>
  <w:style w:type="paragraph" w:customStyle="1" w:styleId="Teksttreci20">
    <w:name w:val="Tekst treści (2)"/>
    <w:basedOn w:val="Normalny"/>
    <w:link w:val="Teksttreci2"/>
    <w:rsid w:val="006A0D9E"/>
    <w:pPr>
      <w:widowControl w:val="0"/>
      <w:shd w:val="clear" w:color="auto" w:fill="FFFFFF"/>
    </w:pPr>
    <w:rPr>
      <w:rFonts w:ascii="Arial" w:eastAsia="Arial" w:hAnsi="Arial" w:cs="Arial"/>
      <w:sz w:val="16"/>
      <w:szCs w:val="16"/>
      <w:lang w:eastAsia="en-US"/>
    </w:rPr>
  </w:style>
  <w:style w:type="paragraph" w:styleId="Stopka">
    <w:name w:val="footer"/>
    <w:basedOn w:val="Normalny"/>
    <w:link w:val="StopkaZnak"/>
    <w:uiPriority w:val="99"/>
    <w:unhideWhenUsed/>
    <w:rsid w:val="006A0D9E"/>
    <w:pPr>
      <w:tabs>
        <w:tab w:val="center" w:pos="4536"/>
        <w:tab w:val="right" w:pos="9072"/>
      </w:tabs>
    </w:pPr>
  </w:style>
  <w:style w:type="character" w:customStyle="1" w:styleId="StopkaZnak">
    <w:name w:val="Stopka Znak"/>
    <w:basedOn w:val="Domylnaczcionkaakapitu"/>
    <w:link w:val="Stopka"/>
    <w:uiPriority w:val="99"/>
    <w:rsid w:val="006A0D9E"/>
    <w:rPr>
      <w:rFonts w:ascii="Times New Roman" w:eastAsia="Times New Roman" w:hAnsi="Times New Roman" w:cs="Times New Roman"/>
      <w:sz w:val="24"/>
      <w:szCs w:val="24"/>
      <w:lang w:eastAsia="pl-PL"/>
    </w:rPr>
  </w:style>
  <w:style w:type="paragraph" w:styleId="Bezodstpw">
    <w:name w:val="No Spacing"/>
    <w:uiPriority w:val="1"/>
    <w:qFormat/>
    <w:rsid w:val="00F25670"/>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FC49FB"/>
    <w:rPr>
      <w:rFonts w:ascii="Calibri" w:eastAsia="Calibri" w:hAnsi="Calibri" w:cs="Calibri"/>
      <w:sz w:val="20"/>
      <w:szCs w:val="20"/>
      <w:shd w:val="clear" w:color="auto" w:fill="FFFFFF"/>
    </w:rPr>
  </w:style>
  <w:style w:type="character" w:customStyle="1" w:styleId="Nagwek1">
    <w:name w:val="Nagłówek #1_"/>
    <w:basedOn w:val="Domylnaczcionkaakapitu"/>
    <w:link w:val="Nagwek10"/>
    <w:rsid w:val="00FC49FB"/>
    <w:rPr>
      <w:rFonts w:ascii="Calibri" w:eastAsia="Calibri" w:hAnsi="Calibri" w:cs="Calibri"/>
      <w:b/>
      <w:bCs/>
      <w:sz w:val="20"/>
      <w:szCs w:val="20"/>
      <w:shd w:val="clear" w:color="auto" w:fill="FFFFFF"/>
    </w:rPr>
  </w:style>
  <w:style w:type="character" w:customStyle="1" w:styleId="Nagwek1Bezpogrubienia">
    <w:name w:val="Nagłówek #1 + Bez pogrubienia"/>
    <w:basedOn w:val="Nagwek1"/>
    <w:rsid w:val="00FC49FB"/>
    <w:rPr>
      <w:rFonts w:ascii="Calibri" w:eastAsia="Calibri" w:hAnsi="Calibri" w:cs="Calibri"/>
      <w:b/>
      <w:bCs/>
      <w:color w:val="000000"/>
      <w:spacing w:val="0"/>
      <w:w w:val="100"/>
      <w:position w:val="0"/>
      <w:sz w:val="20"/>
      <w:szCs w:val="20"/>
      <w:shd w:val="clear" w:color="auto" w:fill="FFFFFF"/>
      <w:lang w:val="pl-PL"/>
    </w:rPr>
  </w:style>
  <w:style w:type="paragraph" w:customStyle="1" w:styleId="Teksttreci0">
    <w:name w:val="Tekst treści"/>
    <w:basedOn w:val="Normalny"/>
    <w:link w:val="Teksttreci"/>
    <w:rsid w:val="00FC49FB"/>
    <w:pPr>
      <w:widowControl w:val="0"/>
      <w:shd w:val="clear" w:color="auto" w:fill="FFFFFF"/>
      <w:spacing w:line="389" w:lineRule="exact"/>
      <w:ind w:hanging="480"/>
      <w:jc w:val="both"/>
    </w:pPr>
    <w:rPr>
      <w:rFonts w:ascii="Calibri" w:eastAsia="Calibri" w:hAnsi="Calibri" w:cs="Calibri"/>
      <w:sz w:val="20"/>
      <w:szCs w:val="20"/>
      <w:lang w:eastAsia="en-US"/>
    </w:rPr>
  </w:style>
  <w:style w:type="paragraph" w:customStyle="1" w:styleId="Nagwek10">
    <w:name w:val="Nagłówek #1"/>
    <w:basedOn w:val="Normalny"/>
    <w:link w:val="Nagwek1"/>
    <w:rsid w:val="00FC49FB"/>
    <w:pPr>
      <w:widowControl w:val="0"/>
      <w:shd w:val="clear" w:color="auto" w:fill="FFFFFF"/>
      <w:spacing w:before="60" w:after="180" w:line="0" w:lineRule="atLeast"/>
      <w:ind w:hanging="420"/>
      <w:jc w:val="both"/>
      <w:outlineLvl w:val="0"/>
    </w:pPr>
    <w:rPr>
      <w:rFonts w:ascii="Calibri" w:eastAsia="Calibri" w:hAnsi="Calibri" w:cs="Calibri"/>
      <w:b/>
      <w:bCs/>
      <w:sz w:val="20"/>
      <w:szCs w:val="20"/>
      <w:lang w:eastAsia="en-US"/>
    </w:rPr>
  </w:style>
  <w:style w:type="paragraph" w:styleId="Tekstdymka">
    <w:name w:val="Balloon Text"/>
    <w:basedOn w:val="Normalny"/>
    <w:link w:val="TekstdymkaZnak"/>
    <w:uiPriority w:val="99"/>
    <w:semiHidden/>
    <w:unhideWhenUsed/>
    <w:rsid w:val="00733C9A"/>
    <w:rPr>
      <w:rFonts w:ascii="Tahoma" w:hAnsi="Tahoma" w:cs="Tahoma"/>
      <w:sz w:val="16"/>
      <w:szCs w:val="16"/>
    </w:rPr>
  </w:style>
  <w:style w:type="character" w:customStyle="1" w:styleId="TekstdymkaZnak">
    <w:name w:val="Tekst dymka Znak"/>
    <w:basedOn w:val="Domylnaczcionkaakapitu"/>
    <w:link w:val="Tekstdymka"/>
    <w:uiPriority w:val="99"/>
    <w:semiHidden/>
    <w:rsid w:val="00733C9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472F8-1B99-439B-9DBF-E2AC5EF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1040</Words>
  <Characters>6245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Masternak</dc:creator>
  <cp:lastModifiedBy>Ewa Masternak</cp:lastModifiedBy>
  <cp:revision>5</cp:revision>
  <cp:lastPrinted>2021-04-22T09:41:00Z</cp:lastPrinted>
  <dcterms:created xsi:type="dcterms:W3CDTF">2021-05-19T07:08:00Z</dcterms:created>
  <dcterms:modified xsi:type="dcterms:W3CDTF">2021-05-21T08:29:00Z</dcterms:modified>
</cp:coreProperties>
</file>